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98E5" w14:textId="7777777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1E6ADA5C" w14:textId="37719AE5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503DDA7F" w14:textId="28A97434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04724FAF" w14:textId="484C2E99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719AAC38" w14:textId="4B78E005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5499BEB6" w14:textId="4ABFE8B3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  <w:r w:rsidRPr="00D86EB0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571E0" wp14:editId="71D71C38">
                <wp:simplePos x="0" y="0"/>
                <wp:positionH relativeFrom="page">
                  <wp:posOffset>202565</wp:posOffset>
                </wp:positionH>
                <wp:positionV relativeFrom="page">
                  <wp:posOffset>2713990</wp:posOffset>
                </wp:positionV>
                <wp:extent cx="7315200" cy="3638550"/>
                <wp:effectExtent l="0" t="0" r="0" b="5080"/>
                <wp:wrapSquare wrapText="bothSides"/>
                <wp:docPr id="154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63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CBC38" w14:textId="77777777" w:rsidR="00D86EB0" w:rsidRDefault="00D86EB0" w:rsidP="00D86EB0">
                            <w:pPr>
                              <w:jc w:val="right"/>
                              <w:rPr>
                                <w:smallCap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color w:val="404040" w:themeColor="text1" w:themeTint="BF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9A2D733" wp14:editId="2726A0DC">
                                  <wp:extent cx="2632298" cy="1133475"/>
                                  <wp:effectExtent l="0" t="0" r="0" b="0"/>
                                  <wp:docPr id="719711804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2753798" name="Grafik 208275379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2051" cy="11505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9D8E01" w14:textId="3530D5BC" w:rsidR="00D86EB0" w:rsidRPr="00D86EB0" w:rsidRDefault="00D86EB0" w:rsidP="00D86EB0">
                            <w:pPr>
                              <w:jc w:val="right"/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86EB0"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 xml:space="preserve">broadify – </w:t>
                            </w:r>
                            <w:r w:rsidRPr="00D86EB0"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>Software License Terms (EULA)</w:t>
                            </w:r>
                          </w:p>
                          <w:p w14:paraId="685D9826" w14:textId="77777777" w:rsidR="00D86EB0" w:rsidRPr="00D86EB0" w:rsidRDefault="00D86EB0" w:rsidP="00D86EB0">
                            <w:pPr>
                              <w:jc w:val="right"/>
                              <w:rPr>
                                <w:smallCaps/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type w14:anchorId="052571E0"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6" type="#_x0000_t202" style="position:absolute;margin-left:15.95pt;margin-top:213.7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" filled="f" stroked="f" strokeweight=".5pt">
                <v:textbox inset="126pt,0,54pt,0">
                  <w:txbxContent>
                    <w:p w14:paraId="4A0CBC38" w14:textId="77777777" w:rsidR="00D86EB0" w:rsidRDefault="00D86EB0" w:rsidP="00D86EB0">
                      <w:pPr>
                        <w:jc w:val="right"/>
                        <w:rPr>
                          <w:smallCaps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color w:val="404040" w:themeColor="text1" w:themeTint="BF"/>
                          <w:sz w:val="36"/>
                          <w:szCs w:val="36"/>
                        </w:rPr>
                        <w:drawing>
                          <wp:inline distT="0" distB="0" distL="0" distR="0" wp14:anchorId="69A2D733" wp14:editId="2726A0DC">
                            <wp:extent cx="2632298" cy="1133475"/>
                            <wp:effectExtent l="0" t="0" r="0" b="0"/>
                            <wp:docPr id="719711804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2753798" name="Grafik 208275379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2051" cy="11505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9D8E01" w14:textId="3530D5BC" w:rsidR="00D86EB0" w:rsidRPr="00D86EB0" w:rsidRDefault="00D86EB0" w:rsidP="00D86EB0">
                      <w:pPr>
                        <w:jc w:val="right"/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</w:pPr>
                      <w:r w:rsidRPr="00D86EB0"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 xml:space="preserve">broadify – </w:t>
                      </w:r>
                      <w:r w:rsidRPr="00D86EB0"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>Software License Terms (EULA)</w:t>
                      </w:r>
                    </w:p>
                    <w:p w14:paraId="685D9826" w14:textId="77777777" w:rsidR="00D86EB0" w:rsidRPr="00D86EB0" w:rsidRDefault="00D86EB0" w:rsidP="00D86EB0">
                      <w:pPr>
                        <w:jc w:val="right"/>
                        <w:rPr>
                          <w:smallCaps/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E8E8BD7" w14:textId="5431550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17B7E716" w14:textId="47268199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0CA0FBD0" w14:textId="4FEC766A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699F654F" w14:textId="7777777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17187878" w14:textId="7777777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08252C47" w14:textId="7777777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sdt>
      <w:sdtPr>
        <w:rPr>
          <w:rFonts w:ascii="Open Sans" w:hAnsi="Open Sans" w:cs="Open Sans"/>
        </w:rPr>
        <w:id w:val="1183702819"/>
        <w:docPartObj>
          <w:docPartGallery w:val="Table of Contents"/>
          <w:docPartUnique/>
        </w:docPartObj>
      </w:sdtPr>
      <w:sdtEndPr>
        <w:rPr>
          <w:rFonts w:eastAsiaTheme="minorHAnsi"/>
          <w:noProof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529138B6" w14:textId="28398DD6" w:rsidR="00D86EB0" w:rsidRPr="00D86EB0" w:rsidRDefault="00D86EB0" w:rsidP="00D86EB0">
          <w:pPr>
            <w:pStyle w:val="Inhaltsverzeichnisberschrift"/>
            <w:rPr>
              <w:rFonts w:ascii="Open Sans" w:hAnsi="Open Sans" w:cs="Open Sans"/>
            </w:rPr>
          </w:pPr>
          <w:r w:rsidRPr="00D86EB0">
            <w:rPr>
              <w:rFonts w:ascii="Open Sans" w:hAnsi="Open Sans" w:cs="Open Sans"/>
            </w:rPr>
            <w:t>Inhaltsverzeichnis</w:t>
          </w:r>
        </w:p>
        <w:p w14:paraId="6EB0E7BE" w14:textId="7C093F64" w:rsidR="00D86EB0" w:rsidRDefault="00D86EB0">
          <w:pPr>
            <w:pStyle w:val="Verzeichnis1"/>
            <w:tabs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  <w:lang w:eastAsia="de-DE"/>
            </w:rPr>
          </w:pPr>
          <w:r w:rsidRPr="00D86EB0">
            <w:rPr>
              <w:rFonts w:ascii="Open Sans" w:hAnsi="Open Sans" w:cs="Open Sans"/>
              <w:b w:val="0"/>
              <w:bCs w:val="0"/>
            </w:rPr>
            <w:fldChar w:fldCharType="begin"/>
          </w:r>
          <w:r w:rsidRPr="00D86EB0">
            <w:rPr>
              <w:rFonts w:ascii="Open Sans" w:hAnsi="Open Sans" w:cs="Open Sans"/>
            </w:rPr>
            <w:instrText>TOC \o "1-3" \h \z \u</w:instrText>
          </w:r>
          <w:r w:rsidRPr="00D86EB0">
            <w:rPr>
              <w:rFonts w:ascii="Open Sans" w:hAnsi="Open Sans" w:cs="Open Sans"/>
              <w:b w:val="0"/>
              <w:bCs w:val="0"/>
            </w:rPr>
            <w:fldChar w:fldCharType="separate"/>
          </w:r>
          <w:hyperlink w:anchor="_Toc225238105" w:history="1">
            <w:r w:rsidRPr="003E21FE">
              <w:rPr>
                <w:rStyle w:val="Hyperlink"/>
                <w:rFonts w:ascii="Open Sans" w:hAnsi="Open Sans" w:cs="Open Sans"/>
                <w:noProof/>
                <w:lang w:val="en-US"/>
              </w:rPr>
              <w:t>Software License Terms (EULA) – Broadify Bridge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760EF" w14:textId="5536C208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06" w:history="1">
            <w:r w:rsidRPr="003E21FE">
              <w:rPr>
                <w:rStyle w:val="Hyperlink"/>
                <w:rFonts w:ascii="Open Sans" w:hAnsi="Open Sans" w:cs="Open Sans"/>
                <w:noProof/>
              </w:rPr>
              <w:t>1. Anbieter und Geltungsbereich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E5C81" w14:textId="1A3568B0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07" w:history="1">
            <w:r w:rsidRPr="003E21FE">
              <w:rPr>
                <w:rStyle w:val="Hyperlink"/>
                <w:rFonts w:ascii="Open Sans" w:hAnsi="Open Sans" w:cs="Open Sans"/>
                <w:noProof/>
              </w:rPr>
              <w:t>2. Beschreibung der Software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FBD19" w14:textId="612A4868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08" w:history="1">
            <w:r w:rsidRPr="003E21FE">
              <w:rPr>
                <w:rStyle w:val="Hyperlink"/>
                <w:rFonts w:ascii="Open Sans" w:hAnsi="Open Sans" w:cs="Open Sans"/>
                <w:noProof/>
              </w:rPr>
              <w:t>3. Lizenzgewährung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621B4" w14:textId="6AA02EA4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09" w:history="1">
            <w:r w:rsidRPr="003E21FE">
              <w:rPr>
                <w:rStyle w:val="Hyperlink"/>
                <w:rFonts w:ascii="Open Sans" w:hAnsi="Open Sans" w:cs="Open Sans"/>
                <w:noProof/>
              </w:rPr>
              <w:t>4. Installation und Verantwortung des Kunden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7C403" w14:textId="553E07C5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10" w:history="1">
            <w:r w:rsidRPr="003E21FE">
              <w:rPr>
                <w:rStyle w:val="Hyperlink"/>
                <w:rFonts w:ascii="Open Sans" w:hAnsi="Open Sans" w:cs="Open Sans"/>
                <w:noProof/>
              </w:rPr>
              <w:t>5. Remote-Funktionalität und Systemsteuerung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7AE30" w14:textId="3725B62F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11" w:history="1">
            <w:r w:rsidRPr="003E21FE">
              <w:rPr>
                <w:rStyle w:val="Hyperlink"/>
                <w:rFonts w:ascii="Open Sans" w:hAnsi="Open Sans" w:cs="Open Sans"/>
                <w:noProof/>
              </w:rPr>
              <w:t>6. Lokale Kommunikation und Schnittstellen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22E19" w14:textId="5321BDD8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12" w:history="1">
            <w:r w:rsidRPr="003E21FE">
              <w:rPr>
                <w:rStyle w:val="Hyperlink"/>
                <w:rFonts w:ascii="Open Sans" w:hAnsi="Open Sans" w:cs="Open Sans"/>
                <w:noProof/>
              </w:rPr>
              <w:t>7. Sicherheitsmechanismen und Einschränkungen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F3393" w14:textId="619A4858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13" w:history="1">
            <w:r w:rsidRPr="003E21FE">
              <w:rPr>
                <w:rStyle w:val="Hyperlink"/>
                <w:rFonts w:ascii="Open Sans" w:hAnsi="Open Sans" w:cs="Open Sans"/>
                <w:noProof/>
              </w:rPr>
              <w:t>8. Benutzerkonten und Zugriffssicherheit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A549B" w14:textId="14E5257C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14" w:history="1">
            <w:r w:rsidRPr="003E21FE">
              <w:rPr>
                <w:rStyle w:val="Hyperlink"/>
                <w:rFonts w:ascii="Open Sans" w:eastAsia="Times New Roman" w:hAnsi="Open Sans" w:cs="Open Sans"/>
                <w:noProof/>
                <w:lang w:eastAsia="de-DE"/>
              </w:rPr>
              <w:t>9. Protokollierung und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CC615" w14:textId="47F36C2A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15" w:history="1">
            <w:r w:rsidRPr="003E21FE">
              <w:rPr>
                <w:rStyle w:val="Hyperlink"/>
                <w:rFonts w:ascii="Open Sans" w:eastAsia="Times New Roman" w:hAnsi="Open Sans" w:cs="Open Sans"/>
                <w:noProof/>
                <w:lang w:eastAsia="de-DE"/>
              </w:rPr>
              <w:t>10. Drittanbieter und Infrastruktur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7CC33" w14:textId="1119D0DC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16" w:history="1">
            <w:r w:rsidRPr="003E21FE">
              <w:rPr>
                <w:rStyle w:val="Hyperlink"/>
                <w:rFonts w:ascii="Open Sans" w:eastAsia="Times New Roman" w:hAnsi="Open Sans" w:cs="Open Sans"/>
                <w:noProof/>
                <w:lang w:eastAsia="de-DE"/>
              </w:rPr>
              <w:t>11. Updates und Änderungen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19FB0" w14:textId="712B2438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17" w:history="1">
            <w:r w:rsidRPr="003E21FE">
              <w:rPr>
                <w:rStyle w:val="Hyperlink"/>
                <w:rFonts w:ascii="Open Sans" w:eastAsia="Times New Roman" w:hAnsi="Open Sans" w:cs="Open Sans"/>
                <w:noProof/>
                <w:lang w:eastAsia="de-DE"/>
              </w:rPr>
              <w:t>12. Verfügbarkeit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7F0A3" w14:textId="2E40EF79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18" w:history="1">
            <w:r w:rsidRPr="003E21FE">
              <w:rPr>
                <w:rStyle w:val="Hyperlink"/>
                <w:rFonts w:ascii="Open Sans" w:eastAsia="Times New Roman" w:hAnsi="Open Sans" w:cs="Open Sans"/>
                <w:noProof/>
                <w:lang w:eastAsia="de-DE"/>
              </w:rPr>
              <w:t>13. Datenschutz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784EA" w14:textId="1C7A0F32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19" w:history="1">
            <w:r w:rsidRPr="003E21FE">
              <w:rPr>
                <w:rStyle w:val="Hyperlink"/>
                <w:rFonts w:ascii="Open Sans" w:eastAsia="Times New Roman" w:hAnsi="Open Sans" w:cs="Open Sans"/>
                <w:noProof/>
                <w:lang w:eastAsia="de-DE"/>
              </w:rPr>
              <w:t>14. Gewährleistung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2EDD4" w14:textId="1CB241D8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20" w:history="1">
            <w:r w:rsidRPr="003E21FE">
              <w:rPr>
                <w:rStyle w:val="Hyperlink"/>
                <w:rFonts w:ascii="Open Sans" w:eastAsia="Times New Roman" w:hAnsi="Open Sans" w:cs="Open Sans"/>
                <w:noProof/>
                <w:lang w:eastAsia="de-DE"/>
              </w:rPr>
              <w:t>15. Haftung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AE2A4" w14:textId="4F2A4781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21" w:history="1">
            <w:r w:rsidRPr="003E21FE">
              <w:rPr>
                <w:rStyle w:val="Hyperlink"/>
                <w:rFonts w:ascii="Open Sans" w:eastAsia="Times New Roman" w:hAnsi="Open Sans" w:cs="Open Sans"/>
                <w:noProof/>
                <w:lang w:eastAsia="de-DE"/>
              </w:rPr>
              <w:t>16. Laufzeit und Beendigung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57463" w14:textId="1465FEC6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22" w:history="1">
            <w:r w:rsidRPr="003E21FE">
              <w:rPr>
                <w:rStyle w:val="Hyperlink"/>
                <w:rFonts w:ascii="Open Sans" w:eastAsia="Times New Roman" w:hAnsi="Open Sans" w:cs="Open Sans"/>
                <w:noProof/>
                <w:lang w:eastAsia="de-DE"/>
              </w:rPr>
              <w:t>17. Änderungen der EULA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EC664" w14:textId="15B6DE25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23" w:history="1">
            <w:r w:rsidRPr="003E21FE">
              <w:rPr>
                <w:rStyle w:val="Hyperlink"/>
                <w:rFonts w:ascii="Open Sans" w:eastAsia="Times New Roman" w:hAnsi="Open Sans" w:cs="Open Sans"/>
                <w:noProof/>
                <w:lang w:eastAsia="de-DE"/>
              </w:rPr>
              <w:t>18. Anwendbares Recht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DCEA9" w14:textId="5A9AEDB5" w:rsidR="00D86EB0" w:rsidRDefault="00D86EB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38124" w:history="1">
            <w:r w:rsidRPr="003E21FE">
              <w:rPr>
                <w:rStyle w:val="Hyperlink"/>
                <w:rFonts w:ascii="Open Sans" w:eastAsia="Times New Roman" w:hAnsi="Open Sans" w:cs="Open Sans"/>
                <w:noProof/>
                <w:lang w:eastAsia="de-DE"/>
              </w:rPr>
              <w:t>19. Schlussbestimmungen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_Toc225238124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3E541" w14:textId="7CBDE542" w:rsidR="00D86EB0" w:rsidRPr="00D86EB0" w:rsidRDefault="00D86EB0">
          <w:pPr>
            <w:rPr>
              <w:rFonts w:ascii="Open Sans" w:hAnsi="Open Sans" w:cs="Open Sans"/>
            </w:rPr>
          </w:pPr>
          <w:r w:rsidRPr="00D86EB0">
            <w:rPr>
              <w:rFonts w:ascii="Open Sans" w:hAnsi="Open Sans" w:cs="Open Sans"/>
              <w:b/>
              <w:bCs/>
              <w:noProof/>
            </w:rPr>
            <w:fldChar w:fldCharType="end"/>
          </w:r>
        </w:p>
      </w:sdtContent>
    </w:sdt>
    <w:p w14:paraId="49C08F0B" w14:textId="7777777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480BA194" w14:textId="7777777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6E6D70EB" w14:textId="7777777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79585EBE" w14:textId="7777777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43C80991" w14:textId="7777777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34E3DF91" w14:textId="7777777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0CD1C3F8" w14:textId="77777777" w:rsid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59DC59BA" w14:textId="77777777" w:rsidR="00D86EB0" w:rsidRPr="00D86EB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4AED88C9" w14:textId="2B0B562A" w:rsidR="00D86EB0" w:rsidRPr="00D86EB0" w:rsidRDefault="00D86EB0" w:rsidP="00D86EB0">
      <w:pPr>
        <w:pStyle w:val="berschrift1"/>
        <w:rPr>
          <w:rFonts w:ascii="Open Sans" w:hAnsi="Open Sans" w:cs="Open Sans"/>
          <w:lang w:val="en-US"/>
        </w:rPr>
      </w:pPr>
      <w:bookmarkStart w:id="0" w:name="_Toc225238105"/>
      <w:r w:rsidRPr="00D86EB0">
        <w:rPr>
          <w:rFonts w:ascii="Open Sans" w:hAnsi="Open Sans" w:cs="Open Sans"/>
          <w:lang w:val="en-US"/>
        </w:rPr>
        <w:lastRenderedPageBreak/>
        <w:t xml:space="preserve">Software License Terms (EULA) – </w:t>
      </w:r>
      <w:r>
        <w:rPr>
          <w:rFonts w:ascii="Open Sans" w:hAnsi="Open Sans" w:cs="Open Sans"/>
          <w:lang w:val="en-US"/>
        </w:rPr>
        <w:t>b</w:t>
      </w:r>
      <w:r w:rsidRPr="00D86EB0">
        <w:rPr>
          <w:rFonts w:ascii="Open Sans" w:hAnsi="Open Sans" w:cs="Open Sans"/>
          <w:lang w:val="en-US"/>
        </w:rPr>
        <w:t>roadify Bridge</w:t>
      </w:r>
      <w:bookmarkEnd w:id="0"/>
    </w:p>
    <w:p w14:paraId="15A56C67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  <w:b/>
          <w:bCs/>
        </w:rPr>
        <w:t>Stand:</w:t>
      </w:r>
      <w:r w:rsidRPr="00D86EB0">
        <w:rPr>
          <w:rFonts w:ascii="Open Sans" w:hAnsi="Open Sans" w:cs="Open Sans"/>
        </w:rPr>
        <w:t> 24.03.2026</w:t>
      </w:r>
      <w:r w:rsidRPr="00D86EB0">
        <w:rPr>
          <w:rFonts w:ascii="Open Sans" w:hAnsi="Open Sans" w:cs="Open Sans"/>
        </w:rPr>
        <w:br/>
      </w:r>
      <w:r w:rsidRPr="00D86EB0">
        <w:rPr>
          <w:rFonts w:ascii="Open Sans" w:hAnsi="Open Sans" w:cs="Open Sans"/>
          <w:b/>
          <w:bCs/>
        </w:rPr>
        <w:t>Version:</w:t>
      </w:r>
      <w:r w:rsidRPr="00D86EB0">
        <w:rPr>
          <w:rFonts w:ascii="Open Sans" w:hAnsi="Open Sans" w:cs="Open Sans"/>
        </w:rPr>
        <w:t xml:space="preserve"> 1.0 (Release </w:t>
      </w:r>
      <w:proofErr w:type="spellStart"/>
      <w:r w:rsidRPr="00D86EB0">
        <w:rPr>
          <w:rFonts w:ascii="Open Sans" w:hAnsi="Open Sans" w:cs="Open Sans"/>
        </w:rPr>
        <w:t>Candidate</w:t>
      </w:r>
      <w:proofErr w:type="spellEnd"/>
      <w:r w:rsidRPr="00D86EB0">
        <w:rPr>
          <w:rFonts w:ascii="Open Sans" w:hAnsi="Open Sans" w:cs="Open Sans"/>
        </w:rPr>
        <w:t>)</w:t>
      </w:r>
    </w:p>
    <w:p w14:paraId="063C55AE" w14:textId="32FCA1A2" w:rsidR="00D86EB0" w:rsidRPr="00D86EB0" w:rsidRDefault="00D86EB0" w:rsidP="00D86EB0">
      <w:pPr>
        <w:rPr>
          <w:rFonts w:ascii="Open Sans" w:hAnsi="Open Sans" w:cs="Open Sans"/>
        </w:rPr>
      </w:pPr>
    </w:p>
    <w:p w14:paraId="53AFB8C5" w14:textId="77777777" w:rsidR="00D86EB0" w:rsidRPr="00D86EB0" w:rsidRDefault="00D86EB0" w:rsidP="00D86EB0">
      <w:pPr>
        <w:pStyle w:val="berschrift2"/>
        <w:rPr>
          <w:rFonts w:ascii="Open Sans" w:hAnsi="Open Sans" w:cs="Open Sans"/>
        </w:rPr>
      </w:pPr>
      <w:bookmarkStart w:id="1" w:name="_Toc225238106"/>
      <w:r w:rsidRPr="00D86EB0">
        <w:rPr>
          <w:rFonts w:ascii="Open Sans" w:hAnsi="Open Sans" w:cs="Open Sans"/>
        </w:rPr>
        <w:t>1. Anbieter und Geltungsbereich</w:t>
      </w:r>
      <w:bookmarkEnd w:id="1"/>
    </w:p>
    <w:p w14:paraId="17503F20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Diese Endnutzer-Lizenzvereinbarung („EULA“) regelt die Installation, den Download und die Nutzung der Software </w:t>
      </w:r>
      <w:r w:rsidRPr="00D86EB0">
        <w:rPr>
          <w:rFonts w:ascii="Open Sans" w:hAnsi="Open Sans" w:cs="Open Sans"/>
          <w:b/>
          <w:bCs/>
        </w:rPr>
        <w:t>Broadify Bridge</w:t>
      </w:r>
      <w:r w:rsidRPr="00D86EB0">
        <w:rPr>
          <w:rFonts w:ascii="Open Sans" w:hAnsi="Open Sans" w:cs="Open Sans"/>
        </w:rPr>
        <w:t> („Software“).</w:t>
      </w:r>
    </w:p>
    <w:p w14:paraId="7C927521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Anbieter ist:</w:t>
      </w:r>
    </w:p>
    <w:p w14:paraId="19A47045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  <w:b/>
          <w:bCs/>
        </w:rPr>
        <w:t>broadify GmbH</w:t>
      </w:r>
      <w:r w:rsidRPr="00D86EB0">
        <w:rPr>
          <w:rFonts w:ascii="Open Sans" w:hAnsi="Open Sans" w:cs="Open Sans"/>
        </w:rPr>
        <w:br/>
        <w:t>Bahnhofweg 7</w:t>
      </w:r>
      <w:r w:rsidRPr="00D86EB0">
        <w:rPr>
          <w:rFonts w:ascii="Open Sans" w:hAnsi="Open Sans" w:cs="Open Sans"/>
        </w:rPr>
        <w:br/>
        <w:t>78333 Stockach</w:t>
      </w:r>
      <w:r w:rsidRPr="00D86EB0">
        <w:rPr>
          <w:rFonts w:ascii="Open Sans" w:hAnsi="Open Sans" w:cs="Open Sans"/>
        </w:rPr>
        <w:br/>
        <w:t>Deutschland</w:t>
      </w:r>
    </w:p>
    <w:p w14:paraId="5473D584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Diese EULA gilt für:</w:t>
      </w:r>
    </w:p>
    <w:p w14:paraId="7AD3099B" w14:textId="77777777" w:rsidR="00D86EB0" w:rsidRPr="00D86EB0" w:rsidRDefault="00D86EB0" w:rsidP="00D86EB0">
      <w:pPr>
        <w:numPr>
          <w:ilvl w:val="0"/>
          <w:numId w:val="1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die lokal installierbare Desktop- und Bridge-Komponente („Broadify Bridge“)</w:t>
      </w:r>
    </w:p>
    <w:p w14:paraId="0D248BA7" w14:textId="77777777" w:rsidR="00D86EB0" w:rsidRPr="00D86EB0" w:rsidRDefault="00D86EB0" w:rsidP="00D86EB0">
      <w:pPr>
        <w:numPr>
          <w:ilvl w:val="0"/>
          <w:numId w:val="1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zugehörige Updates, Patches und Versionen</w:t>
      </w:r>
    </w:p>
    <w:p w14:paraId="4E0E4163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Sofern die Nutzung im Rahmen eines gesonderten Vertrags (z. B. SaaS-Vertrag) erfolgt, hat dieser Vorrang.</w:t>
      </w:r>
    </w:p>
    <w:p w14:paraId="13EF43E4" w14:textId="05CCD94F" w:rsidR="00D86EB0" w:rsidRPr="00D86EB0" w:rsidRDefault="00D86EB0" w:rsidP="00D86EB0">
      <w:pPr>
        <w:rPr>
          <w:rFonts w:ascii="Open Sans" w:hAnsi="Open Sans" w:cs="Open Sans"/>
        </w:rPr>
      </w:pPr>
    </w:p>
    <w:p w14:paraId="5D0C3BE5" w14:textId="77777777" w:rsidR="00D86EB0" w:rsidRPr="00D86EB0" w:rsidRDefault="00D86EB0" w:rsidP="00D86EB0">
      <w:pPr>
        <w:pStyle w:val="berschrift2"/>
        <w:rPr>
          <w:rFonts w:ascii="Open Sans" w:hAnsi="Open Sans" w:cs="Open Sans"/>
        </w:rPr>
      </w:pPr>
      <w:bookmarkStart w:id="2" w:name="_Toc225238107"/>
      <w:r w:rsidRPr="00D86EB0">
        <w:rPr>
          <w:rFonts w:ascii="Open Sans" w:hAnsi="Open Sans" w:cs="Open Sans"/>
        </w:rPr>
        <w:t>2. Beschreibung der Software</w:t>
      </w:r>
      <w:bookmarkEnd w:id="2"/>
    </w:p>
    <w:p w14:paraId="3962B7A1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Broadify Bridge ist eine lokal installierte Software, die:</w:t>
      </w:r>
    </w:p>
    <w:p w14:paraId="1B2B637F" w14:textId="77777777" w:rsidR="00D86EB0" w:rsidRPr="00D86EB0" w:rsidRDefault="00D86EB0" w:rsidP="00D86EB0">
      <w:pPr>
        <w:numPr>
          <w:ilvl w:val="0"/>
          <w:numId w:val="2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eine Verbindung zwischen lokalen Systemen und der Broadify Web App herstellt</w:t>
      </w:r>
    </w:p>
    <w:p w14:paraId="6A94C7F7" w14:textId="77777777" w:rsidR="00D86EB0" w:rsidRPr="00D86EB0" w:rsidRDefault="00D86EB0" w:rsidP="00D86EB0">
      <w:pPr>
        <w:numPr>
          <w:ilvl w:val="0"/>
          <w:numId w:val="2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Befehle, Konfigurationen und Statusinformationen zwischen Systemen überträgt</w:t>
      </w:r>
    </w:p>
    <w:p w14:paraId="68C83DD9" w14:textId="77777777" w:rsidR="00D86EB0" w:rsidRPr="00D86EB0" w:rsidRDefault="00D86EB0" w:rsidP="00D86EB0">
      <w:pPr>
        <w:numPr>
          <w:ilvl w:val="0"/>
          <w:numId w:val="2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lastRenderedPageBreak/>
        <w:t xml:space="preserve">lokale Komponenten (z. B. </w:t>
      </w:r>
      <w:proofErr w:type="spellStart"/>
      <w:r w:rsidRPr="00D86EB0">
        <w:rPr>
          <w:rFonts w:ascii="Open Sans" w:hAnsi="Open Sans" w:cs="Open Sans"/>
        </w:rPr>
        <w:t>Engines</w:t>
      </w:r>
      <w:proofErr w:type="spellEnd"/>
      <w:r w:rsidRPr="00D86EB0">
        <w:rPr>
          <w:rFonts w:ascii="Open Sans" w:hAnsi="Open Sans" w:cs="Open Sans"/>
        </w:rPr>
        <w:t>, Outputs, Grafiken) technisch anbindet und steuert</w:t>
      </w:r>
    </w:p>
    <w:p w14:paraId="64F995FB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Die Software ist Bestandteil eines verteilten Systems bestehend aus:</w:t>
      </w:r>
    </w:p>
    <w:p w14:paraId="55FBAA74" w14:textId="77777777" w:rsidR="00D86EB0" w:rsidRPr="00D86EB0" w:rsidRDefault="00D86EB0" w:rsidP="00D86EB0">
      <w:pPr>
        <w:numPr>
          <w:ilvl w:val="0"/>
          <w:numId w:val="3"/>
        </w:numPr>
        <w:rPr>
          <w:rFonts w:ascii="Open Sans" w:hAnsi="Open Sans" w:cs="Open Sans"/>
        </w:rPr>
      </w:pPr>
      <w:proofErr w:type="gramStart"/>
      <w:r w:rsidRPr="00D86EB0">
        <w:rPr>
          <w:rFonts w:ascii="Open Sans" w:hAnsi="Open Sans" w:cs="Open Sans"/>
        </w:rPr>
        <w:t>Web App</w:t>
      </w:r>
      <w:proofErr w:type="gramEnd"/>
    </w:p>
    <w:p w14:paraId="32C7100A" w14:textId="77777777" w:rsidR="00D86EB0" w:rsidRPr="00D86EB0" w:rsidRDefault="00D86EB0" w:rsidP="00D86EB0">
      <w:pPr>
        <w:numPr>
          <w:ilvl w:val="0"/>
          <w:numId w:val="3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Relay-Infrastruktur</w:t>
      </w:r>
    </w:p>
    <w:p w14:paraId="19BF18B1" w14:textId="77777777" w:rsidR="00D86EB0" w:rsidRPr="00D86EB0" w:rsidRDefault="00D86EB0" w:rsidP="00D86EB0">
      <w:pPr>
        <w:numPr>
          <w:ilvl w:val="0"/>
          <w:numId w:val="3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lokaler Bridge</w:t>
      </w:r>
    </w:p>
    <w:p w14:paraId="5322F599" w14:textId="623016B7" w:rsidR="00D86EB0" w:rsidRPr="00D86EB0" w:rsidRDefault="00D86EB0" w:rsidP="00D86EB0">
      <w:pPr>
        <w:rPr>
          <w:rFonts w:ascii="Open Sans" w:hAnsi="Open Sans" w:cs="Open Sans"/>
        </w:rPr>
      </w:pPr>
    </w:p>
    <w:p w14:paraId="7F34CA5E" w14:textId="77777777" w:rsidR="00D86EB0" w:rsidRPr="00D86EB0" w:rsidRDefault="00D86EB0" w:rsidP="00D86EB0">
      <w:pPr>
        <w:pStyle w:val="berschrift2"/>
        <w:rPr>
          <w:rFonts w:ascii="Open Sans" w:hAnsi="Open Sans" w:cs="Open Sans"/>
        </w:rPr>
      </w:pPr>
      <w:bookmarkStart w:id="3" w:name="_Toc225238108"/>
      <w:r w:rsidRPr="00D86EB0">
        <w:rPr>
          <w:rFonts w:ascii="Open Sans" w:hAnsi="Open Sans" w:cs="Open Sans"/>
        </w:rPr>
        <w:t>3. Lizenzgewährung</w:t>
      </w:r>
      <w:bookmarkEnd w:id="3"/>
    </w:p>
    <w:p w14:paraId="2744658C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broadify gewährt ein:</w:t>
      </w:r>
    </w:p>
    <w:p w14:paraId="05F866D5" w14:textId="77777777" w:rsidR="00D86EB0" w:rsidRPr="00D86EB0" w:rsidRDefault="00D86EB0" w:rsidP="00D86EB0">
      <w:pPr>
        <w:numPr>
          <w:ilvl w:val="0"/>
          <w:numId w:val="4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einfaches</w:t>
      </w:r>
    </w:p>
    <w:p w14:paraId="258DAAFC" w14:textId="77777777" w:rsidR="00D86EB0" w:rsidRPr="00D86EB0" w:rsidRDefault="00D86EB0" w:rsidP="00D86EB0">
      <w:pPr>
        <w:numPr>
          <w:ilvl w:val="0"/>
          <w:numId w:val="4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nicht exklusives</w:t>
      </w:r>
    </w:p>
    <w:p w14:paraId="46E54277" w14:textId="77777777" w:rsidR="00D86EB0" w:rsidRPr="00D86EB0" w:rsidRDefault="00D86EB0" w:rsidP="00D86EB0">
      <w:pPr>
        <w:numPr>
          <w:ilvl w:val="0"/>
          <w:numId w:val="4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nicht übertragbares</w:t>
      </w:r>
    </w:p>
    <w:p w14:paraId="64339C8E" w14:textId="77777777" w:rsidR="00D86EB0" w:rsidRPr="00D86EB0" w:rsidRDefault="00D86EB0" w:rsidP="00D86EB0">
      <w:pPr>
        <w:numPr>
          <w:ilvl w:val="0"/>
          <w:numId w:val="4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nicht unterlizenzierbares</w:t>
      </w:r>
    </w:p>
    <w:p w14:paraId="2B09DECF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Nutzungsrecht zur Installation und Nutzung der Software.</w:t>
      </w:r>
    </w:p>
    <w:p w14:paraId="34B58244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Die Nutzung ist ausschließlich:</w:t>
      </w:r>
    </w:p>
    <w:p w14:paraId="32534717" w14:textId="77777777" w:rsidR="00D86EB0" w:rsidRPr="00D86EB0" w:rsidRDefault="00D86EB0" w:rsidP="00D86EB0">
      <w:pPr>
        <w:numPr>
          <w:ilvl w:val="0"/>
          <w:numId w:val="5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für eigene Zwecke</w:t>
      </w:r>
    </w:p>
    <w:p w14:paraId="3FDB15C5" w14:textId="77777777" w:rsidR="00D86EB0" w:rsidRPr="00D86EB0" w:rsidRDefault="00D86EB0" w:rsidP="00D86EB0">
      <w:pPr>
        <w:numPr>
          <w:ilvl w:val="0"/>
          <w:numId w:val="5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im Rahmen der vorgesehenen Systemarchitektur</w:t>
      </w:r>
      <w:r w:rsidRPr="00D86EB0">
        <w:rPr>
          <w:rFonts w:ascii="Open Sans" w:hAnsi="Open Sans" w:cs="Open Sans"/>
        </w:rPr>
        <w:br/>
        <w:t>zulässig.</w:t>
      </w:r>
    </w:p>
    <w:p w14:paraId="52DF0D4B" w14:textId="7747448D" w:rsidR="00D86EB0" w:rsidRPr="00D86EB0" w:rsidRDefault="00D86EB0" w:rsidP="00D86EB0">
      <w:pPr>
        <w:rPr>
          <w:rFonts w:ascii="Open Sans" w:hAnsi="Open Sans" w:cs="Open Sans"/>
        </w:rPr>
      </w:pPr>
    </w:p>
    <w:p w14:paraId="520DD135" w14:textId="77777777" w:rsidR="00D86EB0" w:rsidRPr="00D86EB0" w:rsidRDefault="00D86EB0" w:rsidP="00D86EB0">
      <w:pPr>
        <w:pStyle w:val="berschrift2"/>
        <w:rPr>
          <w:rFonts w:ascii="Open Sans" w:hAnsi="Open Sans" w:cs="Open Sans"/>
        </w:rPr>
      </w:pPr>
      <w:bookmarkStart w:id="4" w:name="_Toc225238109"/>
      <w:r w:rsidRPr="00D86EB0">
        <w:rPr>
          <w:rFonts w:ascii="Open Sans" w:hAnsi="Open Sans" w:cs="Open Sans"/>
        </w:rPr>
        <w:t>4. Installation und Verantwortung des Kunden</w:t>
      </w:r>
      <w:bookmarkEnd w:id="4"/>
    </w:p>
    <w:p w14:paraId="771FCBB9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Die Software wird auf Systemen des Kunden installiert.</w:t>
      </w:r>
    </w:p>
    <w:p w14:paraId="19D76083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Der Kunde ist verantwortlich für:</w:t>
      </w:r>
    </w:p>
    <w:p w14:paraId="769E2F11" w14:textId="77777777" w:rsidR="00D86EB0" w:rsidRPr="00D86EB0" w:rsidRDefault="00D86EB0" w:rsidP="00D86EB0">
      <w:pPr>
        <w:numPr>
          <w:ilvl w:val="0"/>
          <w:numId w:val="6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Systemumgebung und Infrastruktur</w:t>
      </w:r>
    </w:p>
    <w:p w14:paraId="2D80A932" w14:textId="77777777" w:rsidR="00D86EB0" w:rsidRPr="00D86EB0" w:rsidRDefault="00D86EB0" w:rsidP="00D86EB0">
      <w:pPr>
        <w:numPr>
          <w:ilvl w:val="0"/>
          <w:numId w:val="6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Netzwerkkonfiguration</w:t>
      </w:r>
    </w:p>
    <w:p w14:paraId="3BE7ACF8" w14:textId="77777777" w:rsidR="00D86EB0" w:rsidRPr="00D86EB0" w:rsidRDefault="00D86EB0" w:rsidP="00D86EB0">
      <w:pPr>
        <w:numPr>
          <w:ilvl w:val="0"/>
          <w:numId w:val="6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lastRenderedPageBreak/>
        <w:t>Zugriffsschutz und Sicherheit</w:t>
      </w:r>
    </w:p>
    <w:p w14:paraId="41E37CB6" w14:textId="77777777" w:rsidR="00D86EB0" w:rsidRPr="00D86EB0" w:rsidRDefault="00D86EB0" w:rsidP="00D86EB0">
      <w:pPr>
        <w:numPr>
          <w:ilvl w:val="0"/>
          <w:numId w:val="6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Benutzer- und Rechteverwaltung</w:t>
      </w:r>
    </w:p>
    <w:p w14:paraId="4F342B0E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broadify übernimmt keine Verantwortung für:</w:t>
      </w:r>
    </w:p>
    <w:p w14:paraId="1F64A93B" w14:textId="77777777" w:rsidR="00D86EB0" w:rsidRPr="00D86EB0" w:rsidRDefault="00D86EB0" w:rsidP="00D86EB0">
      <w:pPr>
        <w:numPr>
          <w:ilvl w:val="0"/>
          <w:numId w:val="7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lokale Fehlkonfigurationen</w:t>
      </w:r>
    </w:p>
    <w:p w14:paraId="73BCFA8C" w14:textId="77777777" w:rsidR="00D86EB0" w:rsidRPr="00D86EB0" w:rsidRDefault="00D86EB0" w:rsidP="00D86EB0">
      <w:pPr>
        <w:numPr>
          <w:ilvl w:val="0"/>
          <w:numId w:val="7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Sicherheitslücken in Kundensystemen</w:t>
      </w:r>
    </w:p>
    <w:p w14:paraId="33E4BCF4" w14:textId="77777777" w:rsidR="00D86EB0" w:rsidRPr="00D86EB0" w:rsidRDefault="00D86EB0" w:rsidP="00D86EB0">
      <w:pPr>
        <w:numPr>
          <w:ilvl w:val="0"/>
          <w:numId w:val="7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inkompatible Hardware oder Software</w:t>
      </w:r>
    </w:p>
    <w:p w14:paraId="6931AC4A" w14:textId="553DA7B7" w:rsidR="00D86EB0" w:rsidRPr="00D86EB0" w:rsidRDefault="00D86EB0" w:rsidP="00D86EB0">
      <w:pPr>
        <w:rPr>
          <w:rFonts w:ascii="Open Sans" w:hAnsi="Open Sans" w:cs="Open Sans"/>
        </w:rPr>
      </w:pPr>
    </w:p>
    <w:p w14:paraId="31AB6FF2" w14:textId="77777777" w:rsidR="00D86EB0" w:rsidRPr="00D86EB0" w:rsidRDefault="00D86EB0" w:rsidP="00D86EB0">
      <w:pPr>
        <w:pStyle w:val="berschrift2"/>
        <w:rPr>
          <w:rFonts w:ascii="Open Sans" w:hAnsi="Open Sans" w:cs="Open Sans"/>
        </w:rPr>
      </w:pPr>
      <w:bookmarkStart w:id="5" w:name="_Toc225238110"/>
      <w:r w:rsidRPr="00D86EB0">
        <w:rPr>
          <w:rFonts w:ascii="Open Sans" w:hAnsi="Open Sans" w:cs="Open Sans"/>
        </w:rPr>
        <w:t>5. Remote-Funktionalität und Systemsteuerung</w:t>
      </w:r>
      <w:bookmarkEnd w:id="5"/>
    </w:p>
    <w:p w14:paraId="18F26152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Die Broadify Bridge stellt eine technische Verbindung zwischen der Broadify Web App und lokalen Systemen her.</w:t>
      </w:r>
    </w:p>
    <w:p w14:paraId="258C486E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Dabei gilt:</w:t>
      </w:r>
    </w:p>
    <w:p w14:paraId="11C35BEF" w14:textId="77777777" w:rsidR="00D86EB0" w:rsidRPr="00D86EB0" w:rsidRDefault="00D86EB0" w:rsidP="00D86EB0">
      <w:pPr>
        <w:numPr>
          <w:ilvl w:val="0"/>
          <w:numId w:val="8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Die Software baut </w:t>
      </w:r>
      <w:r w:rsidRPr="00D86EB0">
        <w:rPr>
          <w:rFonts w:ascii="Open Sans" w:hAnsi="Open Sans" w:cs="Open Sans"/>
          <w:b/>
          <w:bCs/>
        </w:rPr>
        <w:t>verschlüsselte Verbindungen (TLS)</w:t>
      </w:r>
      <w:r w:rsidRPr="00D86EB0">
        <w:rPr>
          <w:rFonts w:ascii="Open Sans" w:hAnsi="Open Sans" w:cs="Open Sans"/>
        </w:rPr>
        <w:t> zu Broadify-Diensten oder Infrastrukturpartnern auf</w:t>
      </w:r>
    </w:p>
    <w:p w14:paraId="0EAAAD9A" w14:textId="77777777" w:rsidR="00D86EB0" w:rsidRPr="00D86EB0" w:rsidRDefault="00D86EB0" w:rsidP="00D86EB0">
      <w:pPr>
        <w:numPr>
          <w:ilvl w:val="0"/>
          <w:numId w:val="8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Über diese Verbindung können </w:t>
      </w:r>
      <w:r w:rsidRPr="00D86EB0">
        <w:rPr>
          <w:rFonts w:ascii="Open Sans" w:hAnsi="Open Sans" w:cs="Open Sans"/>
          <w:b/>
          <w:bCs/>
        </w:rPr>
        <w:t>autorisierte Befehle</w:t>
      </w:r>
      <w:r w:rsidRPr="00D86EB0">
        <w:rPr>
          <w:rFonts w:ascii="Open Sans" w:hAnsi="Open Sans" w:cs="Open Sans"/>
        </w:rPr>
        <w:t> an lokale Systeme übertragen und dort ausgeführt werden</w:t>
      </w:r>
    </w:p>
    <w:p w14:paraId="44D2B540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Der Kunde erkennt an und stimmt zu:</w:t>
      </w:r>
    </w:p>
    <w:p w14:paraId="62803CF4" w14:textId="77777777" w:rsidR="00D86EB0" w:rsidRPr="00D86EB0" w:rsidRDefault="00D86EB0" w:rsidP="00D86EB0">
      <w:pPr>
        <w:numPr>
          <w:ilvl w:val="0"/>
          <w:numId w:val="9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 xml:space="preserve">dass Befehle aus der </w:t>
      </w:r>
      <w:proofErr w:type="gramStart"/>
      <w:r w:rsidRPr="00D86EB0">
        <w:rPr>
          <w:rFonts w:ascii="Open Sans" w:hAnsi="Open Sans" w:cs="Open Sans"/>
        </w:rPr>
        <w:t>Web App</w:t>
      </w:r>
      <w:proofErr w:type="gramEnd"/>
      <w:r w:rsidRPr="00D86EB0">
        <w:rPr>
          <w:rFonts w:ascii="Open Sans" w:hAnsi="Open Sans" w:cs="Open Sans"/>
        </w:rPr>
        <w:t xml:space="preserve"> über Relay-Systeme an die Bridge übermittelt werden können</w:t>
      </w:r>
    </w:p>
    <w:p w14:paraId="6CAF3B46" w14:textId="77777777" w:rsidR="00D86EB0" w:rsidRPr="00D86EB0" w:rsidRDefault="00D86EB0" w:rsidP="00D86EB0">
      <w:pPr>
        <w:numPr>
          <w:ilvl w:val="0"/>
          <w:numId w:val="9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dass diese Befehle lokal ausgeführt werden können</w:t>
      </w:r>
    </w:p>
    <w:p w14:paraId="1981D615" w14:textId="77777777" w:rsidR="00D86EB0" w:rsidRPr="00D86EB0" w:rsidRDefault="00D86EB0" w:rsidP="00D86EB0">
      <w:pPr>
        <w:numPr>
          <w:ilvl w:val="0"/>
          <w:numId w:val="9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 xml:space="preserve">dass dies Änderungen an lokalen Systemzuständen oder Komponenten </w:t>
      </w:r>
      <w:proofErr w:type="gramStart"/>
      <w:r w:rsidRPr="00D86EB0">
        <w:rPr>
          <w:rFonts w:ascii="Open Sans" w:hAnsi="Open Sans" w:cs="Open Sans"/>
        </w:rPr>
        <w:t>bewirken</w:t>
      </w:r>
      <w:proofErr w:type="gramEnd"/>
      <w:r w:rsidRPr="00D86EB0">
        <w:rPr>
          <w:rFonts w:ascii="Open Sans" w:hAnsi="Open Sans" w:cs="Open Sans"/>
        </w:rPr>
        <w:t xml:space="preserve"> kann</w:t>
      </w:r>
    </w:p>
    <w:p w14:paraId="24FE9B74" w14:textId="77777777" w:rsidR="00D86EB0" w:rsidRPr="00D86EB0" w:rsidRDefault="00D86EB0" w:rsidP="00D86EB0">
      <w:pPr>
        <w:rPr>
          <w:rFonts w:ascii="Open Sans" w:hAnsi="Open Sans" w:cs="Open Sans"/>
          <w:b/>
          <w:bCs/>
        </w:rPr>
      </w:pPr>
      <w:r w:rsidRPr="00D86EB0">
        <w:rPr>
          <w:rFonts w:ascii="Open Sans" w:hAnsi="Open Sans" w:cs="Open Sans"/>
          <w:b/>
          <w:bCs/>
        </w:rPr>
        <w:t>Wichtige Einschränkung:</w:t>
      </w:r>
    </w:p>
    <w:p w14:paraId="569E70FA" w14:textId="77777777" w:rsidR="00D86EB0" w:rsidRPr="00D86EB0" w:rsidRDefault="00D86EB0" w:rsidP="00D86EB0">
      <w:pPr>
        <w:numPr>
          <w:ilvl w:val="0"/>
          <w:numId w:val="10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Alle Aktionen erfolgen ausschließlich auf Basis der vom Kunden eingerichteten:</w:t>
      </w:r>
    </w:p>
    <w:p w14:paraId="17611DBC" w14:textId="77777777" w:rsidR="00D86EB0" w:rsidRPr="00D86EB0" w:rsidRDefault="00D86EB0" w:rsidP="00D86EB0">
      <w:pPr>
        <w:numPr>
          <w:ilvl w:val="1"/>
          <w:numId w:val="10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Benutzerkonten</w:t>
      </w:r>
    </w:p>
    <w:p w14:paraId="03BE72E4" w14:textId="77777777" w:rsidR="00D86EB0" w:rsidRPr="00D86EB0" w:rsidRDefault="00D86EB0" w:rsidP="00D86EB0">
      <w:pPr>
        <w:numPr>
          <w:ilvl w:val="1"/>
          <w:numId w:val="10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Rollen</w:t>
      </w:r>
    </w:p>
    <w:p w14:paraId="3C4A5425" w14:textId="77777777" w:rsidR="00D86EB0" w:rsidRPr="00D86EB0" w:rsidRDefault="00D86EB0" w:rsidP="00D86EB0">
      <w:pPr>
        <w:numPr>
          <w:ilvl w:val="1"/>
          <w:numId w:val="10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lastRenderedPageBreak/>
        <w:t>Berechtigungen</w:t>
      </w:r>
    </w:p>
    <w:p w14:paraId="0A8AD594" w14:textId="4420FA03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  <w:b/>
          <w:bCs/>
        </w:rPr>
        <w:t>broadify führt keine eigenständigen, nicht autorisierten Systemeingriffe durch</w:t>
      </w:r>
    </w:p>
    <w:p w14:paraId="0B3042D8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Der Kunde trägt die Verantwortung für:</w:t>
      </w:r>
    </w:p>
    <w:p w14:paraId="55811529" w14:textId="77777777" w:rsidR="00D86EB0" w:rsidRPr="00D86EB0" w:rsidRDefault="00D86EB0" w:rsidP="00D86EB0">
      <w:pPr>
        <w:numPr>
          <w:ilvl w:val="0"/>
          <w:numId w:val="11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Konfiguration der Zugriffsrechte</w:t>
      </w:r>
    </w:p>
    <w:p w14:paraId="5415A4AE" w14:textId="77777777" w:rsidR="00D86EB0" w:rsidRPr="00D86EB0" w:rsidRDefault="00D86EB0" w:rsidP="00D86EB0">
      <w:pPr>
        <w:numPr>
          <w:ilvl w:val="0"/>
          <w:numId w:val="11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Absicherung der Steuerungsfunktionen</w:t>
      </w:r>
    </w:p>
    <w:p w14:paraId="5D5B786F" w14:textId="77777777" w:rsidR="00D86EB0" w:rsidRPr="00D86EB0" w:rsidRDefault="00D86EB0" w:rsidP="00D86EB0">
      <w:pPr>
        <w:numPr>
          <w:ilvl w:val="0"/>
          <w:numId w:val="11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Kontrolle der ausgeführten Aktionen</w:t>
      </w:r>
    </w:p>
    <w:p w14:paraId="19281045" w14:textId="40242B71" w:rsidR="00D86EB0" w:rsidRPr="00D86EB0" w:rsidRDefault="00D86EB0" w:rsidP="00D86EB0">
      <w:pPr>
        <w:rPr>
          <w:rFonts w:ascii="Open Sans" w:hAnsi="Open Sans" w:cs="Open Sans"/>
        </w:rPr>
      </w:pPr>
    </w:p>
    <w:p w14:paraId="3104E7A8" w14:textId="77777777" w:rsidR="00D86EB0" w:rsidRPr="00D86EB0" w:rsidRDefault="00D86EB0" w:rsidP="00D86EB0">
      <w:pPr>
        <w:pStyle w:val="berschrift2"/>
        <w:rPr>
          <w:rFonts w:ascii="Open Sans" w:hAnsi="Open Sans" w:cs="Open Sans"/>
        </w:rPr>
      </w:pPr>
      <w:bookmarkStart w:id="6" w:name="_Toc225238111"/>
      <w:r w:rsidRPr="00D86EB0">
        <w:rPr>
          <w:rFonts w:ascii="Open Sans" w:hAnsi="Open Sans" w:cs="Open Sans"/>
        </w:rPr>
        <w:t>6. Lokale Kommunikation und Schnittstellen</w:t>
      </w:r>
      <w:bookmarkEnd w:id="6"/>
    </w:p>
    <w:p w14:paraId="2437E18A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Die Software kann lokal mit Systemen und Komponenten kommunizieren, insbesondere über:</w:t>
      </w:r>
    </w:p>
    <w:p w14:paraId="0ED425E1" w14:textId="77777777" w:rsidR="00D86EB0" w:rsidRPr="00D86EB0" w:rsidRDefault="00D86EB0" w:rsidP="00D86EB0">
      <w:pPr>
        <w:numPr>
          <w:ilvl w:val="0"/>
          <w:numId w:val="12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HTTP</w:t>
      </w:r>
    </w:p>
    <w:p w14:paraId="7BBDEBCC" w14:textId="77777777" w:rsidR="00D86EB0" w:rsidRPr="00D86EB0" w:rsidRDefault="00D86EB0" w:rsidP="00D86EB0">
      <w:pPr>
        <w:numPr>
          <w:ilvl w:val="0"/>
          <w:numId w:val="12"/>
        </w:numPr>
        <w:rPr>
          <w:rFonts w:ascii="Open Sans" w:hAnsi="Open Sans" w:cs="Open Sans"/>
        </w:rPr>
      </w:pPr>
      <w:proofErr w:type="spellStart"/>
      <w:r w:rsidRPr="00D86EB0">
        <w:rPr>
          <w:rFonts w:ascii="Open Sans" w:hAnsi="Open Sans" w:cs="Open Sans"/>
        </w:rPr>
        <w:t>WebSockets</w:t>
      </w:r>
      <w:proofErr w:type="spellEnd"/>
    </w:p>
    <w:p w14:paraId="400BE0C1" w14:textId="77777777" w:rsidR="00D86EB0" w:rsidRPr="00D86EB0" w:rsidRDefault="00D86EB0" w:rsidP="00D86EB0">
      <w:pPr>
        <w:numPr>
          <w:ilvl w:val="0"/>
          <w:numId w:val="12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lokale APIs</w:t>
      </w:r>
    </w:p>
    <w:p w14:paraId="22BA1851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Dies ist erforderlich für:</w:t>
      </w:r>
    </w:p>
    <w:p w14:paraId="5843AAD9" w14:textId="77777777" w:rsidR="00D86EB0" w:rsidRPr="00D86EB0" w:rsidRDefault="00D86EB0" w:rsidP="00D86EB0">
      <w:pPr>
        <w:numPr>
          <w:ilvl w:val="0"/>
          <w:numId w:val="13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Statusabfragen</w:t>
      </w:r>
    </w:p>
    <w:p w14:paraId="36FE355A" w14:textId="77777777" w:rsidR="00D86EB0" w:rsidRPr="00D86EB0" w:rsidRDefault="00D86EB0" w:rsidP="00D86EB0">
      <w:pPr>
        <w:numPr>
          <w:ilvl w:val="0"/>
          <w:numId w:val="13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Steuerbefehle</w:t>
      </w:r>
    </w:p>
    <w:p w14:paraId="51519476" w14:textId="77777777" w:rsidR="00D86EB0" w:rsidRPr="00D86EB0" w:rsidRDefault="00D86EB0" w:rsidP="00D86EB0">
      <w:pPr>
        <w:numPr>
          <w:ilvl w:val="0"/>
          <w:numId w:val="13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Systemintegration</w:t>
      </w:r>
    </w:p>
    <w:p w14:paraId="41B959BE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Der Kunde ist verantwortlich für:</w:t>
      </w:r>
    </w:p>
    <w:p w14:paraId="7EB4B6EB" w14:textId="77777777" w:rsidR="00D86EB0" w:rsidRPr="00D86EB0" w:rsidRDefault="00D86EB0" w:rsidP="00D86EB0">
      <w:pPr>
        <w:numPr>
          <w:ilvl w:val="0"/>
          <w:numId w:val="14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sichere Netzwerkkonfiguration</w:t>
      </w:r>
    </w:p>
    <w:p w14:paraId="75DA60F6" w14:textId="77777777" w:rsidR="00D86EB0" w:rsidRPr="00D86EB0" w:rsidRDefault="00D86EB0" w:rsidP="00D86EB0">
      <w:pPr>
        <w:numPr>
          <w:ilvl w:val="0"/>
          <w:numId w:val="14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Zugriffsbeschränkung auf lokale Schnittstellen</w:t>
      </w:r>
    </w:p>
    <w:p w14:paraId="55C6A67E" w14:textId="25391E5C" w:rsidR="00D86EB0" w:rsidRPr="00D86EB0" w:rsidRDefault="00D86EB0" w:rsidP="00D86EB0">
      <w:pPr>
        <w:rPr>
          <w:rFonts w:ascii="Open Sans" w:hAnsi="Open Sans" w:cs="Open Sans"/>
        </w:rPr>
      </w:pPr>
    </w:p>
    <w:p w14:paraId="40EE039E" w14:textId="77777777" w:rsidR="00D86EB0" w:rsidRPr="00D86EB0" w:rsidRDefault="00D86EB0" w:rsidP="00D86EB0">
      <w:pPr>
        <w:pStyle w:val="berschrift2"/>
        <w:rPr>
          <w:rFonts w:ascii="Open Sans" w:hAnsi="Open Sans" w:cs="Open Sans"/>
        </w:rPr>
      </w:pPr>
      <w:bookmarkStart w:id="7" w:name="_Toc225238112"/>
      <w:r w:rsidRPr="00D86EB0">
        <w:rPr>
          <w:rFonts w:ascii="Open Sans" w:hAnsi="Open Sans" w:cs="Open Sans"/>
        </w:rPr>
        <w:t>7. Sicherheitsmechanismen und Einschränkungen</w:t>
      </w:r>
      <w:bookmarkEnd w:id="7"/>
    </w:p>
    <w:p w14:paraId="060DA80F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Die Software enthält Sicherheitsmechanismen, darunter:</w:t>
      </w:r>
    </w:p>
    <w:p w14:paraId="54F4EAE4" w14:textId="77777777" w:rsidR="00D86EB0" w:rsidRPr="00D86EB0" w:rsidRDefault="00D86EB0" w:rsidP="00D86EB0">
      <w:pPr>
        <w:numPr>
          <w:ilvl w:val="0"/>
          <w:numId w:val="15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lastRenderedPageBreak/>
        <w:t>verschlüsselte Kommunikation (TLS)</w:t>
      </w:r>
    </w:p>
    <w:p w14:paraId="52E40372" w14:textId="77777777" w:rsidR="00D86EB0" w:rsidRPr="00D86EB0" w:rsidRDefault="00D86EB0" w:rsidP="00D86EB0">
      <w:pPr>
        <w:numPr>
          <w:ilvl w:val="0"/>
          <w:numId w:val="15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Authentifizierung und Rollenmodelle</w:t>
      </w:r>
    </w:p>
    <w:p w14:paraId="1065055B" w14:textId="77777777" w:rsidR="00D86EB0" w:rsidRPr="00D86EB0" w:rsidRDefault="00D86EB0" w:rsidP="00D86EB0">
      <w:pPr>
        <w:numPr>
          <w:ilvl w:val="0"/>
          <w:numId w:val="15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signierte Befehle</w:t>
      </w:r>
    </w:p>
    <w:p w14:paraId="0E8B3ED7" w14:textId="77777777" w:rsidR="00D86EB0" w:rsidRPr="00D86EB0" w:rsidRDefault="00D86EB0" w:rsidP="00D86EB0">
      <w:pPr>
        <w:numPr>
          <w:ilvl w:val="0"/>
          <w:numId w:val="15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zeitlich begrenzte Tokens und Pairing-Codes</w:t>
      </w:r>
    </w:p>
    <w:p w14:paraId="0EF67C39" w14:textId="77777777" w:rsidR="00D86EB0" w:rsidRPr="00D86EB0" w:rsidRDefault="00D86EB0" w:rsidP="00D86EB0">
      <w:pPr>
        <w:numPr>
          <w:ilvl w:val="0"/>
          <w:numId w:val="15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grundlegende Protokollierung</w:t>
      </w:r>
    </w:p>
    <w:p w14:paraId="21086070" w14:textId="77777777" w:rsidR="00D86EB0" w:rsidRPr="00D86EB0" w:rsidRDefault="00D86EB0" w:rsidP="00D86EB0">
      <w:pPr>
        <w:rPr>
          <w:rFonts w:ascii="Open Sans" w:hAnsi="Open Sans" w:cs="Open Sans"/>
          <w:b/>
          <w:bCs/>
        </w:rPr>
      </w:pPr>
      <w:r w:rsidRPr="00D86EB0">
        <w:rPr>
          <w:rFonts w:ascii="Open Sans" w:hAnsi="Open Sans" w:cs="Open Sans"/>
          <w:b/>
          <w:bCs/>
        </w:rPr>
        <w:t>Wichtiger Hinweis:</w:t>
      </w:r>
    </w:p>
    <w:p w14:paraId="59687856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Trotz implementierter Maßnahmen kann </w:t>
      </w:r>
      <w:r w:rsidRPr="00D86EB0">
        <w:rPr>
          <w:rFonts w:ascii="Open Sans" w:hAnsi="Open Sans" w:cs="Open Sans"/>
          <w:b/>
          <w:bCs/>
        </w:rPr>
        <w:t>keine vollständige IT-Sicherheit garantiert werden</w:t>
      </w:r>
      <w:r w:rsidRPr="00D86EB0">
        <w:rPr>
          <w:rFonts w:ascii="Open Sans" w:hAnsi="Open Sans" w:cs="Open Sans"/>
        </w:rPr>
        <w:t>.</w:t>
      </w:r>
    </w:p>
    <w:p w14:paraId="17DD584E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Insbesondere gilt:</w:t>
      </w:r>
    </w:p>
    <w:p w14:paraId="219172BE" w14:textId="77777777" w:rsidR="00D86EB0" w:rsidRPr="00D86EB0" w:rsidRDefault="00D86EB0" w:rsidP="00D86EB0">
      <w:pPr>
        <w:numPr>
          <w:ilvl w:val="0"/>
          <w:numId w:val="16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Schutzmechanismen können umgangen oder angegriffen werden</w:t>
      </w:r>
    </w:p>
    <w:p w14:paraId="63EBA4A9" w14:textId="77777777" w:rsidR="00D86EB0" w:rsidRPr="00D86EB0" w:rsidRDefault="00D86EB0" w:rsidP="00D86EB0">
      <w:pPr>
        <w:numPr>
          <w:ilvl w:val="0"/>
          <w:numId w:val="16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Sicherheitsfunktionen (z. B. MFA) können optional oder nicht vollständig implementiert sein</w:t>
      </w:r>
    </w:p>
    <w:p w14:paraId="6218C5BA" w14:textId="77777777" w:rsidR="00D86EB0" w:rsidRPr="00D86EB0" w:rsidRDefault="00D86EB0" w:rsidP="00D86EB0">
      <w:pPr>
        <w:numPr>
          <w:ilvl w:val="0"/>
          <w:numId w:val="16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Protokollierung erfolgt nicht zwingend vollständig oder revisionssicher</w:t>
      </w:r>
    </w:p>
    <w:p w14:paraId="6B6664B5" w14:textId="77777777" w:rsidR="00D86EB0" w:rsidRPr="00D86EB0" w:rsidRDefault="00D86EB0" w:rsidP="00D86EB0">
      <w:pPr>
        <w:numPr>
          <w:ilvl w:val="0"/>
          <w:numId w:val="16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Angriffserkennung oder automatische Sperrmechanismen sind ggf. nicht vollständig implementiert</w:t>
      </w:r>
    </w:p>
    <w:p w14:paraId="5232626C" w14:textId="17E46F78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Der Kunde ist verpflichtet, eigene Sicherheitsmaßnahmen zu ergreifen.</w:t>
      </w:r>
    </w:p>
    <w:p w14:paraId="71F6AE03" w14:textId="7E53AB69" w:rsidR="00D86EB0" w:rsidRPr="00D86EB0" w:rsidRDefault="00D86EB0" w:rsidP="00D86EB0">
      <w:pPr>
        <w:rPr>
          <w:rFonts w:ascii="Open Sans" w:hAnsi="Open Sans" w:cs="Open Sans"/>
        </w:rPr>
      </w:pPr>
    </w:p>
    <w:p w14:paraId="1F7E8EB2" w14:textId="77777777" w:rsidR="00D86EB0" w:rsidRPr="00D86EB0" w:rsidRDefault="00D86EB0" w:rsidP="00D86EB0">
      <w:pPr>
        <w:pStyle w:val="berschrift2"/>
        <w:rPr>
          <w:rFonts w:ascii="Open Sans" w:hAnsi="Open Sans" w:cs="Open Sans"/>
        </w:rPr>
      </w:pPr>
      <w:bookmarkStart w:id="8" w:name="_Toc225238113"/>
      <w:r w:rsidRPr="00D86EB0">
        <w:rPr>
          <w:rFonts w:ascii="Open Sans" w:hAnsi="Open Sans" w:cs="Open Sans"/>
        </w:rPr>
        <w:t>8. Benutzerkonten und Zugriffssicherheit</w:t>
      </w:r>
      <w:bookmarkEnd w:id="8"/>
    </w:p>
    <w:p w14:paraId="553501D4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Der Kunde ist verantwortlich für:</w:t>
      </w:r>
    </w:p>
    <w:p w14:paraId="6D940093" w14:textId="77777777" w:rsidR="00D86EB0" w:rsidRPr="00D86EB0" w:rsidRDefault="00D86EB0" w:rsidP="00D86EB0">
      <w:pPr>
        <w:numPr>
          <w:ilvl w:val="0"/>
          <w:numId w:val="17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sichere Verwaltung von Zugangsdaten</w:t>
      </w:r>
    </w:p>
    <w:p w14:paraId="61E6EA15" w14:textId="77777777" w:rsidR="00D86EB0" w:rsidRPr="00D86EB0" w:rsidRDefault="00D86EB0" w:rsidP="00D86EB0">
      <w:pPr>
        <w:numPr>
          <w:ilvl w:val="0"/>
          <w:numId w:val="17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Einsatz geeigneter Passwortsicherheit</w:t>
      </w:r>
    </w:p>
    <w:p w14:paraId="72AF0A02" w14:textId="77777777" w:rsidR="00D86EB0" w:rsidRPr="00D86EB0" w:rsidRDefault="00D86EB0" w:rsidP="00D86EB0">
      <w:pPr>
        <w:numPr>
          <w:ilvl w:val="0"/>
          <w:numId w:val="17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Aktivierung verfügbarer Sicherheitsfunktionen (z. B. MFA, sofern vorhanden)</w:t>
      </w:r>
    </w:p>
    <w:p w14:paraId="401FDB86" w14:textId="77777777" w:rsidR="00D86EB0" w:rsidRPr="00D86EB0" w:rsidRDefault="00D86EB0" w:rsidP="00D86EB0">
      <w:pPr>
        <w:numPr>
          <w:ilvl w:val="0"/>
          <w:numId w:val="17"/>
        </w:num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t>Kontrolle der Benutzeraktivitäten</w:t>
      </w:r>
    </w:p>
    <w:p w14:paraId="213573A1" w14:textId="77777777" w:rsidR="00D86EB0" w:rsidRPr="00D86EB0" w:rsidRDefault="00D86EB0" w:rsidP="00D86EB0">
      <w:pPr>
        <w:rPr>
          <w:rFonts w:ascii="Open Sans" w:hAnsi="Open Sans" w:cs="Open Sans"/>
        </w:rPr>
      </w:pPr>
      <w:r w:rsidRPr="00D86EB0">
        <w:rPr>
          <w:rFonts w:ascii="Open Sans" w:hAnsi="Open Sans" w:cs="Open Sans"/>
        </w:rPr>
        <w:lastRenderedPageBreak/>
        <w:t>Der Kunde haftet für alle Aktivitäten, die über seine Accounts erfolgen, soweit kein Verschulden von broadify vorliegt.</w:t>
      </w:r>
    </w:p>
    <w:p w14:paraId="18AD0935" w14:textId="77777777" w:rsidR="00D86EB0" w:rsidRPr="00D86EB0" w:rsidRDefault="00D86EB0" w:rsidP="00D86EB0">
      <w:pPr>
        <w:pStyle w:val="berschrift2"/>
        <w:rPr>
          <w:rFonts w:ascii="Open Sans" w:eastAsia="Times New Roman" w:hAnsi="Open Sans" w:cs="Open Sans"/>
          <w:lang w:eastAsia="de-DE"/>
        </w:rPr>
      </w:pPr>
      <w:bookmarkStart w:id="9" w:name="_Toc225238114"/>
      <w:r w:rsidRPr="00D86EB0">
        <w:rPr>
          <w:rFonts w:ascii="Open Sans" w:eastAsia="Times New Roman" w:hAnsi="Open Sans" w:cs="Open Sans"/>
          <w:lang w:eastAsia="de-DE"/>
        </w:rPr>
        <w:t>9. Protokollierung und Monitoring</w:t>
      </w:r>
      <w:bookmarkEnd w:id="9"/>
    </w:p>
    <w:p w14:paraId="4146F45F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 Software und zugehörige Systeme protokollieren technische Vorgänge in begrenztem Umfang.</w:t>
      </w:r>
    </w:p>
    <w:p w14:paraId="5A19AA3D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Dabei gilt:</w:t>
      </w:r>
    </w:p>
    <w:p w14:paraId="25A4DC2D" w14:textId="77777777" w:rsidR="00D86EB0" w:rsidRPr="00D86EB0" w:rsidRDefault="00D86EB0" w:rsidP="00D86E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Protokollierung kann sich auf technische API-Aufrufe beschränken</w:t>
      </w:r>
    </w:p>
    <w:p w14:paraId="409F610C" w14:textId="77777777" w:rsidR="00D86EB0" w:rsidRPr="00D86EB0" w:rsidRDefault="00D86EB0" w:rsidP="00D86E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vollständige Nutzeraktivitätsprotokolle sind nicht zwingend vorhanden</w:t>
      </w:r>
    </w:p>
    <w:p w14:paraId="3D5AD3C3" w14:textId="77777777" w:rsidR="00D86EB0" w:rsidRPr="00D86EB0" w:rsidRDefault="00D86EB0" w:rsidP="00D86E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Logs können zeitlich begrenzt gespeichert werden</w:t>
      </w:r>
    </w:p>
    <w:p w14:paraId="607AC7D7" w14:textId="77777777" w:rsidR="00D86EB0" w:rsidRPr="00D86EB0" w:rsidRDefault="00D86EB0" w:rsidP="00D86E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eine revisionssichere Nachvollziehbarkeit aller Aktionen ist nicht garantiert</w:t>
      </w:r>
    </w:p>
    <w:p w14:paraId="61516170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 Protokollierung dient primär:</w:t>
      </w:r>
    </w:p>
    <w:p w14:paraId="0A13F9D4" w14:textId="77777777" w:rsidR="00D86EB0" w:rsidRPr="00D86EB0" w:rsidRDefault="00D86EB0" w:rsidP="00D86E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Betrieb</w:t>
      </w:r>
    </w:p>
    <w:p w14:paraId="3B640252" w14:textId="77777777" w:rsidR="00D86EB0" w:rsidRPr="00D86EB0" w:rsidRDefault="00D86EB0" w:rsidP="00D86E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Fehleranalyse</w:t>
      </w:r>
    </w:p>
    <w:p w14:paraId="06B9E87F" w14:textId="77777777" w:rsidR="00D86EB0" w:rsidRPr="00D86EB0" w:rsidRDefault="00D86EB0" w:rsidP="00D86E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Systemsicherheit</w:t>
      </w:r>
    </w:p>
    <w:p w14:paraId="25190869" w14:textId="7F624637" w:rsidR="00D86EB0" w:rsidRPr="00D86EB0" w:rsidRDefault="00D86EB0" w:rsidP="00D86EB0">
      <w:pPr>
        <w:spacing w:after="0" w:line="240" w:lineRule="auto"/>
        <w:rPr>
          <w:rFonts w:ascii="Open Sans" w:eastAsia="Times New Roman" w:hAnsi="Open Sans" w:cs="Open Sans"/>
          <w:kern w:val="0"/>
          <w:lang w:eastAsia="de-DE"/>
          <w14:ligatures w14:val="none"/>
        </w:rPr>
      </w:pPr>
    </w:p>
    <w:p w14:paraId="4C64676E" w14:textId="77777777" w:rsidR="00D86EB0" w:rsidRPr="00D86EB0" w:rsidRDefault="00D86EB0" w:rsidP="00D86EB0">
      <w:pPr>
        <w:pStyle w:val="berschrift2"/>
        <w:rPr>
          <w:rFonts w:ascii="Open Sans" w:eastAsia="Times New Roman" w:hAnsi="Open Sans" w:cs="Open Sans"/>
          <w:lang w:eastAsia="de-DE"/>
        </w:rPr>
      </w:pPr>
      <w:bookmarkStart w:id="10" w:name="_Toc225238115"/>
      <w:r w:rsidRPr="00D86EB0">
        <w:rPr>
          <w:rFonts w:ascii="Open Sans" w:eastAsia="Times New Roman" w:hAnsi="Open Sans" w:cs="Open Sans"/>
          <w:lang w:eastAsia="de-DE"/>
        </w:rPr>
        <w:t>10. Drittanbieter und Infrastruktur</w:t>
      </w:r>
      <w:bookmarkEnd w:id="10"/>
    </w:p>
    <w:p w14:paraId="42E0C525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 Software nutzt Infrastruktur und Dienste von Drittanbietern (z. B. Hosting, Datenbank, Relay).</w:t>
      </w:r>
    </w:p>
    <w:p w14:paraId="43F802A5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Dabei gilt:</w:t>
      </w:r>
    </w:p>
    <w:p w14:paraId="1C8A447E" w14:textId="77777777" w:rsidR="00D86EB0" w:rsidRPr="00D86EB0" w:rsidRDefault="00D86EB0" w:rsidP="00D86E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Drittanbieter können technisch Zugriff auf Daten erhalten, soweit dies für den Betrieb erforderlich ist</w:t>
      </w:r>
    </w:p>
    <w:p w14:paraId="7F72535C" w14:textId="77777777" w:rsidR="00D86EB0" w:rsidRPr="00D86EB0" w:rsidRDefault="00D86EB0" w:rsidP="00D86E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Zugriff erfolgt im Rahmen vertraglicher und technischer Schutzmaßnahmen</w:t>
      </w:r>
    </w:p>
    <w:p w14:paraId="5FF4FC76" w14:textId="77777777" w:rsidR="00D86EB0" w:rsidRPr="00D86EB0" w:rsidRDefault="00D86EB0" w:rsidP="00D86E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broadify hat keinen vollständigen Einfluss auf die Infrastruktur dieser Anbieter</w:t>
      </w:r>
    </w:p>
    <w:p w14:paraId="54862770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Der Kunde erkennt an:</w:t>
      </w:r>
    </w:p>
    <w:p w14:paraId="39A3D518" w14:textId="77777777" w:rsidR="00D86EB0" w:rsidRPr="00D86EB0" w:rsidRDefault="00D86EB0" w:rsidP="00D86E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dass ein Betrieb ohne solche Dienste nicht möglich ist</w:t>
      </w:r>
    </w:p>
    <w:p w14:paraId="5D32D8A7" w14:textId="77777777" w:rsidR="00D86EB0" w:rsidRPr="00D86EB0" w:rsidRDefault="00D86EB0" w:rsidP="00D86E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lastRenderedPageBreak/>
        <w:t>dass hieraus systembedingte Risiken entstehen können</w:t>
      </w:r>
    </w:p>
    <w:p w14:paraId="02AE5DD5" w14:textId="3D229857" w:rsidR="00D86EB0" w:rsidRPr="00D86EB0" w:rsidRDefault="00D86EB0" w:rsidP="00D86EB0">
      <w:pPr>
        <w:spacing w:after="0" w:line="240" w:lineRule="auto"/>
        <w:rPr>
          <w:rFonts w:ascii="Open Sans" w:eastAsia="Times New Roman" w:hAnsi="Open Sans" w:cs="Open Sans"/>
          <w:kern w:val="0"/>
          <w:lang w:eastAsia="de-DE"/>
          <w14:ligatures w14:val="none"/>
        </w:rPr>
      </w:pPr>
    </w:p>
    <w:p w14:paraId="76525BB7" w14:textId="77777777" w:rsidR="00D86EB0" w:rsidRPr="00D86EB0" w:rsidRDefault="00D86EB0" w:rsidP="00D86EB0">
      <w:pPr>
        <w:pStyle w:val="berschrift2"/>
        <w:rPr>
          <w:rFonts w:ascii="Open Sans" w:eastAsia="Times New Roman" w:hAnsi="Open Sans" w:cs="Open Sans"/>
          <w:lang w:eastAsia="de-DE"/>
        </w:rPr>
      </w:pPr>
      <w:bookmarkStart w:id="11" w:name="_Toc225238116"/>
      <w:r w:rsidRPr="00D86EB0">
        <w:rPr>
          <w:rFonts w:ascii="Open Sans" w:eastAsia="Times New Roman" w:hAnsi="Open Sans" w:cs="Open Sans"/>
          <w:lang w:eastAsia="de-DE"/>
        </w:rPr>
        <w:t>11. Updates und Änderungen</w:t>
      </w:r>
      <w:bookmarkEnd w:id="11"/>
    </w:p>
    <w:p w14:paraId="5095632F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broadify ist berechtigt:</w:t>
      </w:r>
    </w:p>
    <w:p w14:paraId="0E0ADB78" w14:textId="77777777" w:rsidR="00D86EB0" w:rsidRPr="00D86EB0" w:rsidRDefault="00D86EB0" w:rsidP="00D86E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 Software zu ändern</w:t>
      </w:r>
    </w:p>
    <w:p w14:paraId="51923274" w14:textId="77777777" w:rsidR="00D86EB0" w:rsidRPr="00D86EB0" w:rsidRDefault="00D86EB0" w:rsidP="00D86E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Funktionen anzupassen</w:t>
      </w:r>
    </w:p>
    <w:p w14:paraId="70A67E41" w14:textId="77777777" w:rsidR="00D86EB0" w:rsidRPr="00D86EB0" w:rsidRDefault="00D86EB0" w:rsidP="00D86E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Sicherheitsmaßnahmen zu aktualisieren</w:t>
      </w:r>
    </w:p>
    <w:p w14:paraId="3E4675F4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Der Kunde ist verpflichtet, sicherheitsrelevante Updates zeitnah zu installieren.</w:t>
      </w:r>
    </w:p>
    <w:p w14:paraId="3027F286" w14:textId="21A9D6C4" w:rsidR="00D86EB0" w:rsidRPr="00D86EB0" w:rsidRDefault="00D86EB0" w:rsidP="00D86EB0">
      <w:pPr>
        <w:spacing w:after="0" w:line="240" w:lineRule="auto"/>
        <w:rPr>
          <w:rFonts w:ascii="Open Sans" w:eastAsia="Times New Roman" w:hAnsi="Open Sans" w:cs="Open Sans"/>
          <w:kern w:val="0"/>
          <w:lang w:eastAsia="de-DE"/>
          <w14:ligatures w14:val="none"/>
        </w:rPr>
      </w:pPr>
    </w:p>
    <w:p w14:paraId="078FD334" w14:textId="77777777" w:rsidR="00D86EB0" w:rsidRPr="00D86EB0" w:rsidRDefault="00D86EB0" w:rsidP="00D86EB0">
      <w:pPr>
        <w:pStyle w:val="berschrift2"/>
        <w:rPr>
          <w:rFonts w:ascii="Open Sans" w:eastAsia="Times New Roman" w:hAnsi="Open Sans" w:cs="Open Sans"/>
          <w:lang w:eastAsia="de-DE"/>
        </w:rPr>
      </w:pPr>
      <w:bookmarkStart w:id="12" w:name="_Toc225238117"/>
      <w:r w:rsidRPr="00D86EB0">
        <w:rPr>
          <w:rFonts w:ascii="Open Sans" w:eastAsia="Times New Roman" w:hAnsi="Open Sans" w:cs="Open Sans"/>
          <w:lang w:eastAsia="de-DE"/>
        </w:rPr>
        <w:t>12. Verfügbarkeit</w:t>
      </w:r>
      <w:bookmarkEnd w:id="12"/>
    </w:p>
    <w:p w14:paraId="33A6212C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 Software wird „</w:t>
      </w:r>
      <w:proofErr w:type="spellStart"/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as</w:t>
      </w:r>
      <w:proofErr w:type="spellEnd"/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available</w:t>
      </w:r>
      <w:proofErr w:type="spellEnd"/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“ bereitgestellt.</w:t>
      </w:r>
    </w:p>
    <w:p w14:paraId="07536011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Es besteht kein Anspruch auf:</w:t>
      </w:r>
    </w:p>
    <w:p w14:paraId="24991FCE" w14:textId="77777777" w:rsidR="00D86EB0" w:rsidRPr="00D86EB0" w:rsidRDefault="00D86EB0" w:rsidP="00D86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unterbrechungsfreien Betrieb</w:t>
      </w:r>
    </w:p>
    <w:p w14:paraId="2165DB15" w14:textId="77777777" w:rsidR="00D86EB0" w:rsidRPr="00D86EB0" w:rsidRDefault="00D86EB0" w:rsidP="00D86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permanente Verfügbarkeit</w:t>
      </w:r>
    </w:p>
    <w:p w14:paraId="5B9285C6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Einschränkungen können entstehen durch:</w:t>
      </w:r>
    </w:p>
    <w:p w14:paraId="1F22F245" w14:textId="77777777" w:rsidR="00D86EB0" w:rsidRPr="00D86EB0" w:rsidRDefault="00D86EB0" w:rsidP="00D86E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Wartung</w:t>
      </w:r>
    </w:p>
    <w:p w14:paraId="1AB505C7" w14:textId="77777777" w:rsidR="00D86EB0" w:rsidRPr="00D86EB0" w:rsidRDefault="00D86EB0" w:rsidP="00D86E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Infrastrukturprobleme</w:t>
      </w:r>
    </w:p>
    <w:p w14:paraId="2DAB6C6D" w14:textId="77777777" w:rsidR="00D86EB0" w:rsidRPr="00D86EB0" w:rsidRDefault="00D86EB0" w:rsidP="00D86E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Drittanbieter</w:t>
      </w:r>
    </w:p>
    <w:p w14:paraId="246B4FDD" w14:textId="77777777" w:rsidR="00D86EB0" w:rsidRPr="00D86EB0" w:rsidRDefault="00D86EB0" w:rsidP="00D86E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Netzwerkstörungen</w:t>
      </w:r>
    </w:p>
    <w:p w14:paraId="43E3A8F4" w14:textId="19F861AB" w:rsidR="00D86EB0" w:rsidRPr="00D86EB0" w:rsidRDefault="00D86EB0" w:rsidP="00D86EB0">
      <w:pPr>
        <w:spacing w:after="0" w:line="240" w:lineRule="auto"/>
        <w:rPr>
          <w:rFonts w:ascii="Open Sans" w:eastAsia="Times New Roman" w:hAnsi="Open Sans" w:cs="Open Sans"/>
          <w:kern w:val="0"/>
          <w:lang w:eastAsia="de-DE"/>
          <w14:ligatures w14:val="none"/>
        </w:rPr>
      </w:pPr>
    </w:p>
    <w:p w14:paraId="0FD5600D" w14:textId="77777777" w:rsidR="00D86EB0" w:rsidRPr="00D86EB0" w:rsidRDefault="00D86EB0" w:rsidP="00D86EB0">
      <w:pPr>
        <w:pStyle w:val="berschrift2"/>
        <w:rPr>
          <w:rFonts w:ascii="Open Sans" w:eastAsia="Times New Roman" w:hAnsi="Open Sans" w:cs="Open Sans"/>
          <w:lang w:eastAsia="de-DE"/>
        </w:rPr>
      </w:pPr>
      <w:bookmarkStart w:id="13" w:name="_Toc225238118"/>
      <w:r w:rsidRPr="00D86EB0">
        <w:rPr>
          <w:rFonts w:ascii="Open Sans" w:eastAsia="Times New Roman" w:hAnsi="Open Sans" w:cs="Open Sans"/>
          <w:lang w:eastAsia="de-DE"/>
        </w:rPr>
        <w:t>13. Datenschutz</w:t>
      </w:r>
      <w:bookmarkEnd w:id="13"/>
    </w:p>
    <w:p w14:paraId="07D28A2C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 Verarbeitung personenbezogener Daten erfolgt:</w:t>
      </w:r>
    </w:p>
    <w:p w14:paraId="330B7D59" w14:textId="77777777" w:rsidR="00D86EB0" w:rsidRPr="00D86EB0" w:rsidRDefault="00D86EB0" w:rsidP="00D86E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proofErr w:type="gramStart"/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gemäß geltender Datenschutzgesetze</w:t>
      </w:r>
      <w:proofErr w:type="gramEnd"/>
    </w:p>
    <w:p w14:paraId="5AD47E1F" w14:textId="77777777" w:rsidR="00D86EB0" w:rsidRPr="00D86EB0" w:rsidRDefault="00D86EB0" w:rsidP="00D86E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auf Grundlage separater Datenschutzdokumente</w:t>
      </w:r>
    </w:p>
    <w:p w14:paraId="24F74D58" w14:textId="77777777" w:rsidR="00D86EB0" w:rsidRPr="00D86EB0" w:rsidRDefault="00D86EB0" w:rsidP="00D86E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ggf. im Rahmen eines AVV gemäß Art. 28 DSGVO</w:t>
      </w:r>
    </w:p>
    <w:p w14:paraId="3E5EF9E4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lastRenderedPageBreak/>
        <w:t>Der Kunde bleibt verantwortlich für:</w:t>
      </w:r>
    </w:p>
    <w:p w14:paraId="5CA58042" w14:textId="77777777" w:rsidR="00D86EB0" w:rsidRPr="00D86EB0" w:rsidRDefault="00D86EB0" w:rsidP="00D86E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Rechtmäßigkeit der Datenverarbeitung</w:t>
      </w:r>
    </w:p>
    <w:p w14:paraId="54365B69" w14:textId="77777777" w:rsidR="00D86EB0" w:rsidRPr="00D86EB0" w:rsidRDefault="00D86EB0" w:rsidP="00D86E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Inhalte</w:t>
      </w:r>
    </w:p>
    <w:p w14:paraId="445DB984" w14:textId="77777777" w:rsidR="00D86EB0" w:rsidRPr="00D86EB0" w:rsidRDefault="00D86EB0" w:rsidP="00D86E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Zugriffskonfiguration</w:t>
      </w:r>
    </w:p>
    <w:p w14:paraId="5AA2C5C8" w14:textId="73BF00B9" w:rsidR="00D86EB0" w:rsidRPr="00D86EB0" w:rsidRDefault="00D86EB0" w:rsidP="00D86EB0">
      <w:pPr>
        <w:spacing w:after="0" w:line="240" w:lineRule="auto"/>
        <w:rPr>
          <w:rFonts w:ascii="Open Sans" w:eastAsia="Times New Roman" w:hAnsi="Open Sans" w:cs="Open Sans"/>
          <w:kern w:val="0"/>
          <w:lang w:eastAsia="de-DE"/>
          <w14:ligatures w14:val="none"/>
        </w:rPr>
      </w:pPr>
    </w:p>
    <w:p w14:paraId="318A78C7" w14:textId="77777777" w:rsidR="00D86EB0" w:rsidRPr="00D86EB0" w:rsidRDefault="00D86EB0" w:rsidP="00D86EB0">
      <w:pPr>
        <w:pStyle w:val="berschrift2"/>
        <w:rPr>
          <w:rFonts w:ascii="Open Sans" w:eastAsia="Times New Roman" w:hAnsi="Open Sans" w:cs="Open Sans"/>
          <w:lang w:eastAsia="de-DE"/>
        </w:rPr>
      </w:pPr>
      <w:bookmarkStart w:id="14" w:name="_Toc225238119"/>
      <w:r w:rsidRPr="00D86EB0">
        <w:rPr>
          <w:rFonts w:ascii="Open Sans" w:eastAsia="Times New Roman" w:hAnsi="Open Sans" w:cs="Open Sans"/>
          <w:lang w:eastAsia="de-DE"/>
        </w:rPr>
        <w:t>14. Gewährleistung</w:t>
      </w:r>
      <w:bookmarkEnd w:id="14"/>
    </w:p>
    <w:p w14:paraId="28482C15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 Software wird in der jeweils aktuellen Form bereitgestellt.</w:t>
      </w:r>
    </w:p>
    <w:p w14:paraId="73CFE789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Es wird keine Gewähr übernommen für:</w:t>
      </w:r>
    </w:p>
    <w:p w14:paraId="09F25EAB" w14:textId="77777777" w:rsidR="00D86EB0" w:rsidRPr="00D86EB0" w:rsidRDefault="00D86EB0" w:rsidP="00D86E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Fehlerfreiheit</w:t>
      </w:r>
    </w:p>
    <w:p w14:paraId="32268F2D" w14:textId="77777777" w:rsidR="00D86EB0" w:rsidRPr="00D86EB0" w:rsidRDefault="00D86EB0" w:rsidP="00D86E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vollständige Kompatibilität</w:t>
      </w:r>
    </w:p>
    <w:p w14:paraId="0C4F8F03" w14:textId="77777777" w:rsidR="00D86EB0" w:rsidRPr="00D86EB0" w:rsidRDefault="00D86EB0" w:rsidP="00D86E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bestimmte Einsatzzwecke</w:t>
      </w:r>
    </w:p>
    <w:p w14:paraId="632E1B83" w14:textId="76BF58DE" w:rsidR="00D86EB0" w:rsidRPr="00D86EB0" w:rsidRDefault="00D86EB0" w:rsidP="00D86EB0">
      <w:pPr>
        <w:spacing w:after="0" w:line="240" w:lineRule="auto"/>
        <w:rPr>
          <w:rFonts w:ascii="Open Sans" w:eastAsia="Times New Roman" w:hAnsi="Open Sans" w:cs="Open Sans"/>
          <w:kern w:val="0"/>
          <w:lang w:eastAsia="de-DE"/>
          <w14:ligatures w14:val="none"/>
        </w:rPr>
      </w:pPr>
    </w:p>
    <w:p w14:paraId="7AE25DFB" w14:textId="77777777" w:rsidR="00D86EB0" w:rsidRPr="00D86EB0" w:rsidRDefault="00D86EB0" w:rsidP="00D86EB0">
      <w:pPr>
        <w:pStyle w:val="berschrift2"/>
        <w:rPr>
          <w:rFonts w:ascii="Open Sans" w:eastAsia="Times New Roman" w:hAnsi="Open Sans" w:cs="Open Sans"/>
          <w:lang w:eastAsia="de-DE"/>
        </w:rPr>
      </w:pPr>
      <w:bookmarkStart w:id="15" w:name="_Toc225238120"/>
      <w:r w:rsidRPr="00D86EB0">
        <w:rPr>
          <w:rFonts w:ascii="Open Sans" w:eastAsia="Times New Roman" w:hAnsi="Open Sans" w:cs="Open Sans"/>
          <w:lang w:eastAsia="de-DE"/>
        </w:rPr>
        <w:t>15. Haftung</w:t>
      </w:r>
      <w:bookmarkEnd w:id="15"/>
    </w:p>
    <w:p w14:paraId="593C6DE1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broadify haftet:</w:t>
      </w:r>
    </w:p>
    <w:p w14:paraId="7E5028C7" w14:textId="77777777" w:rsidR="00D86EB0" w:rsidRPr="00D86EB0" w:rsidRDefault="00D86EB0" w:rsidP="00D86E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unbeschränkt bei Vorsatz und grober Fahrlässigkeit</w:t>
      </w:r>
    </w:p>
    <w:p w14:paraId="6439448A" w14:textId="77777777" w:rsidR="00D86EB0" w:rsidRPr="00D86EB0" w:rsidRDefault="00D86EB0" w:rsidP="00D86E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beschränkt bei einfacher Fahrlässigkeit auf wesentliche Vertragspflichten</w:t>
      </w:r>
    </w:p>
    <w:p w14:paraId="040751B4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Keine Haftung besteht insbesondere für Schäden durch:</w:t>
      </w:r>
    </w:p>
    <w:p w14:paraId="27D62BA0" w14:textId="77777777" w:rsidR="00D86EB0" w:rsidRPr="00D86EB0" w:rsidRDefault="00D86EB0" w:rsidP="00D86E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Fehlkonfiguration</w:t>
      </w:r>
    </w:p>
    <w:p w14:paraId="5E546CAB" w14:textId="77777777" w:rsidR="00D86EB0" w:rsidRPr="00D86EB0" w:rsidRDefault="00D86EB0" w:rsidP="00D86E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unzureichende Sicherheitsmaßnahmen des Kunden</w:t>
      </w:r>
    </w:p>
    <w:p w14:paraId="67D9CA43" w14:textId="77777777" w:rsidR="00D86EB0" w:rsidRPr="00D86EB0" w:rsidRDefault="00D86EB0" w:rsidP="00D86E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Missbrauch von Zugangsdaten</w:t>
      </w:r>
    </w:p>
    <w:p w14:paraId="29316CFE" w14:textId="77777777" w:rsidR="00D86EB0" w:rsidRPr="00D86EB0" w:rsidRDefault="00D86EB0" w:rsidP="00D86E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autorisierte, aber unerwünschte Systembefehle</w:t>
      </w:r>
    </w:p>
    <w:p w14:paraId="682F2164" w14:textId="77777777" w:rsidR="00D86EB0" w:rsidRPr="00D86EB0" w:rsidRDefault="00D86EB0" w:rsidP="00D86E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Drittanbieter-Infrastruktur</w:t>
      </w:r>
    </w:p>
    <w:p w14:paraId="7320E05A" w14:textId="77777777" w:rsidR="00D86EB0" w:rsidRPr="00D86EB0" w:rsidRDefault="00D86EB0" w:rsidP="00D86E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inkompatible Systeme</w:t>
      </w:r>
    </w:p>
    <w:p w14:paraId="4F4BD388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Zwingende gesetzliche Haftung bleibt unberührt.</w:t>
      </w:r>
    </w:p>
    <w:p w14:paraId="2AFEE565" w14:textId="4C0EF511" w:rsidR="00D86EB0" w:rsidRPr="00D86EB0" w:rsidRDefault="00D86EB0" w:rsidP="00D86EB0">
      <w:pPr>
        <w:spacing w:after="0" w:line="240" w:lineRule="auto"/>
        <w:rPr>
          <w:rFonts w:ascii="Open Sans" w:eastAsia="Times New Roman" w:hAnsi="Open Sans" w:cs="Open Sans"/>
          <w:kern w:val="0"/>
          <w:lang w:eastAsia="de-DE"/>
          <w14:ligatures w14:val="none"/>
        </w:rPr>
      </w:pPr>
    </w:p>
    <w:p w14:paraId="0FB31721" w14:textId="77777777" w:rsidR="00D86EB0" w:rsidRPr="00D86EB0" w:rsidRDefault="00D86EB0" w:rsidP="00D86EB0">
      <w:pPr>
        <w:pStyle w:val="berschrift2"/>
        <w:rPr>
          <w:rFonts w:ascii="Open Sans" w:eastAsia="Times New Roman" w:hAnsi="Open Sans" w:cs="Open Sans"/>
          <w:lang w:eastAsia="de-DE"/>
        </w:rPr>
      </w:pPr>
      <w:bookmarkStart w:id="16" w:name="_Toc225238121"/>
      <w:r w:rsidRPr="00D86EB0">
        <w:rPr>
          <w:rFonts w:ascii="Open Sans" w:eastAsia="Times New Roman" w:hAnsi="Open Sans" w:cs="Open Sans"/>
          <w:lang w:eastAsia="de-DE"/>
        </w:rPr>
        <w:lastRenderedPageBreak/>
        <w:t>16. Laufzeit und Beendigung</w:t>
      </w:r>
      <w:bookmarkEnd w:id="16"/>
    </w:p>
    <w:p w14:paraId="648B12BF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 Lizenz endet, wenn:</w:t>
      </w:r>
    </w:p>
    <w:p w14:paraId="465B0759" w14:textId="77777777" w:rsidR="00D86EB0" w:rsidRPr="00D86EB0" w:rsidRDefault="00D86EB0" w:rsidP="00D86EB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Nutzung eingestellt wird</w:t>
      </w:r>
    </w:p>
    <w:p w14:paraId="2D35B2A1" w14:textId="77777777" w:rsidR="00D86EB0" w:rsidRPr="00D86EB0" w:rsidRDefault="00D86EB0" w:rsidP="00D86EB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Vertragsverhältnis endet</w:t>
      </w:r>
    </w:p>
    <w:p w14:paraId="0012A767" w14:textId="77777777" w:rsidR="00D86EB0" w:rsidRPr="00D86EB0" w:rsidRDefault="00D86EB0" w:rsidP="00D86EB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Verstoß gegen diese EULA vorliegt</w:t>
      </w:r>
    </w:p>
    <w:p w14:paraId="66ACD6E2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Nach Beendigung:</w:t>
      </w:r>
    </w:p>
    <w:p w14:paraId="0FBC8C59" w14:textId="77777777" w:rsidR="00D86EB0" w:rsidRPr="00D86EB0" w:rsidRDefault="00D86EB0" w:rsidP="00D86EB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ist die Nutzung einzustellen</w:t>
      </w:r>
    </w:p>
    <w:p w14:paraId="4F60F731" w14:textId="77777777" w:rsidR="00D86EB0" w:rsidRPr="00D86EB0" w:rsidRDefault="00D86EB0" w:rsidP="00D86EB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sind Installationen zu entfernen</w:t>
      </w:r>
    </w:p>
    <w:p w14:paraId="55F7E9DE" w14:textId="1C718BCF" w:rsidR="00D86EB0" w:rsidRPr="00D86EB0" w:rsidRDefault="00D86EB0" w:rsidP="00D86EB0">
      <w:pPr>
        <w:spacing w:after="0" w:line="240" w:lineRule="auto"/>
        <w:rPr>
          <w:rFonts w:ascii="Open Sans" w:eastAsia="Times New Roman" w:hAnsi="Open Sans" w:cs="Open Sans"/>
          <w:kern w:val="0"/>
          <w:lang w:eastAsia="de-DE"/>
          <w14:ligatures w14:val="none"/>
        </w:rPr>
      </w:pPr>
    </w:p>
    <w:p w14:paraId="22D3C60A" w14:textId="77777777" w:rsidR="00D86EB0" w:rsidRPr="00D86EB0" w:rsidRDefault="00D86EB0" w:rsidP="00D86EB0">
      <w:pPr>
        <w:pStyle w:val="berschrift2"/>
        <w:rPr>
          <w:rFonts w:ascii="Open Sans" w:eastAsia="Times New Roman" w:hAnsi="Open Sans" w:cs="Open Sans"/>
          <w:lang w:eastAsia="de-DE"/>
        </w:rPr>
      </w:pPr>
      <w:bookmarkStart w:id="17" w:name="_Toc225238122"/>
      <w:r w:rsidRPr="00D86EB0">
        <w:rPr>
          <w:rFonts w:ascii="Open Sans" w:eastAsia="Times New Roman" w:hAnsi="Open Sans" w:cs="Open Sans"/>
          <w:lang w:eastAsia="de-DE"/>
        </w:rPr>
        <w:t>17. Änderungen der EULA</w:t>
      </w:r>
      <w:bookmarkEnd w:id="17"/>
    </w:p>
    <w:p w14:paraId="31611FB0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broadify kann diese EULA anpassen, wenn:</w:t>
      </w:r>
    </w:p>
    <w:p w14:paraId="7609634C" w14:textId="77777777" w:rsidR="00D86EB0" w:rsidRPr="00D86EB0" w:rsidRDefault="00D86EB0" w:rsidP="00D86EB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technische Änderungen erfolgen</w:t>
      </w:r>
    </w:p>
    <w:p w14:paraId="61335BEF" w14:textId="77777777" w:rsidR="00D86EB0" w:rsidRPr="00D86EB0" w:rsidRDefault="00D86EB0" w:rsidP="00D86EB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rechtliche Anforderungen sich ändern</w:t>
      </w:r>
    </w:p>
    <w:p w14:paraId="0A5ACD4C" w14:textId="0D6B30A6" w:rsidR="00D86EB0" w:rsidRPr="00D86EB0" w:rsidRDefault="00D86EB0" w:rsidP="00D86EB0">
      <w:pPr>
        <w:spacing w:after="0" w:line="240" w:lineRule="auto"/>
        <w:rPr>
          <w:rFonts w:ascii="Open Sans" w:eastAsia="Times New Roman" w:hAnsi="Open Sans" w:cs="Open Sans"/>
          <w:kern w:val="0"/>
          <w:lang w:eastAsia="de-DE"/>
          <w14:ligatures w14:val="none"/>
        </w:rPr>
      </w:pPr>
    </w:p>
    <w:p w14:paraId="58829E8C" w14:textId="77777777" w:rsidR="00D86EB0" w:rsidRPr="00D86EB0" w:rsidRDefault="00D86EB0" w:rsidP="00D86EB0">
      <w:pPr>
        <w:pStyle w:val="berschrift2"/>
        <w:rPr>
          <w:rFonts w:ascii="Open Sans" w:eastAsia="Times New Roman" w:hAnsi="Open Sans" w:cs="Open Sans"/>
          <w:lang w:eastAsia="de-DE"/>
        </w:rPr>
      </w:pPr>
      <w:bookmarkStart w:id="18" w:name="_Toc225238123"/>
      <w:r w:rsidRPr="00D86EB0">
        <w:rPr>
          <w:rFonts w:ascii="Open Sans" w:eastAsia="Times New Roman" w:hAnsi="Open Sans" w:cs="Open Sans"/>
          <w:lang w:eastAsia="de-DE"/>
        </w:rPr>
        <w:t>18. Anwendbares Recht</w:t>
      </w:r>
      <w:bookmarkEnd w:id="18"/>
    </w:p>
    <w:p w14:paraId="260934B5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Es gilt deutsches Recht.</w:t>
      </w:r>
    </w:p>
    <w:p w14:paraId="4A37C10C" w14:textId="75E259E5" w:rsidR="00D86EB0" w:rsidRPr="00D86EB0" w:rsidRDefault="00D86EB0" w:rsidP="00D86EB0">
      <w:pPr>
        <w:spacing w:after="0" w:line="240" w:lineRule="auto"/>
        <w:rPr>
          <w:rFonts w:ascii="Open Sans" w:eastAsia="Times New Roman" w:hAnsi="Open Sans" w:cs="Open Sans"/>
          <w:kern w:val="0"/>
          <w:lang w:eastAsia="de-DE"/>
          <w14:ligatures w14:val="none"/>
        </w:rPr>
      </w:pPr>
    </w:p>
    <w:p w14:paraId="57F5B32A" w14:textId="77777777" w:rsidR="00D86EB0" w:rsidRPr="00D86EB0" w:rsidRDefault="00D86EB0" w:rsidP="00D86EB0">
      <w:pPr>
        <w:pStyle w:val="berschrift2"/>
        <w:rPr>
          <w:rFonts w:ascii="Open Sans" w:eastAsia="Times New Roman" w:hAnsi="Open Sans" w:cs="Open Sans"/>
          <w:lang w:eastAsia="de-DE"/>
        </w:rPr>
      </w:pPr>
      <w:bookmarkStart w:id="19" w:name="_Toc225238124"/>
      <w:r w:rsidRPr="00D86EB0">
        <w:rPr>
          <w:rFonts w:ascii="Open Sans" w:eastAsia="Times New Roman" w:hAnsi="Open Sans" w:cs="Open Sans"/>
          <w:lang w:eastAsia="de-DE"/>
        </w:rPr>
        <w:t>19. Schlussbestimmungen</w:t>
      </w:r>
      <w:bookmarkEnd w:id="19"/>
    </w:p>
    <w:p w14:paraId="07E728E1" w14:textId="77777777" w:rsidR="00D86EB0" w:rsidRPr="00D86EB0" w:rsidRDefault="00D86EB0" w:rsidP="00D86E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D86EB0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Sollten einzelne Bestimmungen unwirksam sein, bleibt der Rest wirksam.</w:t>
      </w:r>
    </w:p>
    <w:p w14:paraId="310C50D7" w14:textId="77777777" w:rsidR="004935D4" w:rsidRPr="00D86EB0" w:rsidRDefault="004935D4">
      <w:pPr>
        <w:rPr>
          <w:rFonts w:ascii="Open Sans" w:hAnsi="Open Sans" w:cs="Open Sans"/>
        </w:rPr>
      </w:pPr>
    </w:p>
    <w:sectPr w:rsidR="004935D4" w:rsidRPr="00D86EB0">
      <w:headerReference w:type="default" r:id="rId10"/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F6D2" w14:textId="77777777" w:rsidR="005469AF" w:rsidRDefault="005469AF" w:rsidP="00282DB6">
      <w:pPr>
        <w:spacing w:after="0" w:line="240" w:lineRule="auto"/>
      </w:pPr>
      <w:r>
        <w:separator/>
      </w:r>
    </w:p>
  </w:endnote>
  <w:endnote w:type="continuationSeparator" w:id="0">
    <w:p w14:paraId="0713FE28" w14:textId="77777777" w:rsidR="005469AF" w:rsidRDefault="005469AF" w:rsidP="0028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72649289"/>
      <w:docPartObj>
        <w:docPartGallery w:val="Page Numbers (Bottom of Page)"/>
        <w:docPartUnique/>
      </w:docPartObj>
    </w:sdtPr>
    <w:sdtContent>
      <w:p w14:paraId="1D22553B" w14:textId="4B59771B" w:rsidR="00282DB6" w:rsidRDefault="00282DB6" w:rsidP="0095776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BAFAA39" w14:textId="77777777" w:rsidR="00282DB6" w:rsidRDefault="00282DB6" w:rsidP="00282DB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81047841"/>
      <w:docPartObj>
        <w:docPartGallery w:val="Page Numbers (Bottom of Page)"/>
        <w:docPartUnique/>
      </w:docPartObj>
    </w:sdtPr>
    <w:sdtContent>
      <w:p w14:paraId="468EB63D" w14:textId="7AACD9ED" w:rsidR="00282DB6" w:rsidRDefault="00282DB6" w:rsidP="0095776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5</w:t>
        </w:r>
        <w:r>
          <w:rPr>
            <w:rStyle w:val="Seitenzahl"/>
          </w:rPr>
          <w:fldChar w:fldCharType="end"/>
        </w:r>
      </w:p>
    </w:sdtContent>
  </w:sdt>
  <w:p w14:paraId="747C863E" w14:textId="2921AD08" w:rsidR="00282DB6" w:rsidRDefault="00282DB6" w:rsidP="00282DB6">
    <w:pPr>
      <w:pStyle w:val="Fuzeile"/>
      <w:ind w:right="360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402"/>
      <w:gridCol w:w="2399"/>
    </w:tblGrid>
    <w:tr w:rsidR="00282DB6" w14:paraId="46533199" w14:textId="77777777" w:rsidTr="00282DB6">
      <w:tc>
        <w:tcPr>
          <w:tcW w:w="3261" w:type="dxa"/>
        </w:tcPr>
        <w:p w14:paraId="6836E77D" w14:textId="77777777" w:rsidR="00282DB6" w:rsidRPr="00E7429A" w:rsidRDefault="00282DB6" w:rsidP="00282DB6">
          <w:pPr>
            <w:pStyle w:val="p1"/>
            <w:ind w:right="360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broadify GmbH</w:t>
          </w:r>
        </w:p>
        <w:p w14:paraId="1D5BA711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>
            <w:rPr>
              <w:sz w:val="13"/>
              <w:szCs w:val="13"/>
            </w:rPr>
            <w:t>Bahnhofweg 7</w:t>
          </w:r>
        </w:p>
        <w:p w14:paraId="6024E5EE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78333 Stockach</w:t>
          </w:r>
        </w:p>
        <w:p w14:paraId="465305E2" w14:textId="0BF7DF01" w:rsidR="00282DB6" w:rsidRPr="00282DB6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Deutschland</w:t>
          </w:r>
        </w:p>
      </w:tc>
      <w:tc>
        <w:tcPr>
          <w:tcW w:w="3402" w:type="dxa"/>
        </w:tcPr>
        <w:p w14:paraId="7A158C16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 xml:space="preserve">Tel.: </w:t>
          </w:r>
          <w:r w:rsidRPr="003D5228">
            <w:rPr>
              <w:sz w:val="13"/>
              <w:szCs w:val="13"/>
            </w:rPr>
            <w:t>+49 7771 6438950</w:t>
          </w:r>
        </w:p>
        <w:p w14:paraId="27AC28CC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E-Mail: office@broadify.de</w:t>
          </w:r>
        </w:p>
        <w:p w14:paraId="12A5D6E1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Web: www.broadify.de</w:t>
          </w:r>
        </w:p>
        <w:p w14:paraId="7F313520" w14:textId="77777777" w:rsidR="00282DB6" w:rsidRDefault="00282DB6" w:rsidP="00282DB6">
          <w:pPr>
            <w:pStyle w:val="Fuzeile"/>
          </w:pPr>
        </w:p>
      </w:tc>
      <w:tc>
        <w:tcPr>
          <w:tcW w:w="2399" w:type="dxa"/>
        </w:tcPr>
        <w:p w14:paraId="1DD00018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Freiburg im Breisgau</w:t>
          </w:r>
        </w:p>
        <w:p w14:paraId="4FA048BF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HR-Nr.: 731939</w:t>
          </w:r>
        </w:p>
        <w:p w14:paraId="5313B1C9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proofErr w:type="spellStart"/>
          <w:r w:rsidRPr="00E7429A">
            <w:rPr>
              <w:sz w:val="13"/>
              <w:szCs w:val="13"/>
            </w:rPr>
            <w:t>USt</w:t>
          </w:r>
          <w:proofErr w:type="spellEnd"/>
          <w:r w:rsidRPr="00E7429A">
            <w:rPr>
              <w:sz w:val="13"/>
              <w:szCs w:val="13"/>
            </w:rPr>
            <w:t>.-ID: DE419967325</w:t>
          </w:r>
        </w:p>
        <w:p w14:paraId="35984329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Steuer-Nr.: 18127/32389</w:t>
          </w:r>
        </w:p>
        <w:p w14:paraId="3F33EE8B" w14:textId="45C8FE99" w:rsidR="00282DB6" w:rsidRPr="00282DB6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Geschäftsführung: Lena Rademacher</w:t>
          </w:r>
        </w:p>
      </w:tc>
    </w:tr>
  </w:tbl>
  <w:p w14:paraId="41913CA9" w14:textId="77777777" w:rsidR="00282DB6" w:rsidRDefault="00282D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FA68" w14:textId="77777777" w:rsidR="005469AF" w:rsidRDefault="005469AF" w:rsidP="00282DB6">
      <w:pPr>
        <w:spacing w:after="0" w:line="240" w:lineRule="auto"/>
      </w:pPr>
      <w:r>
        <w:separator/>
      </w:r>
    </w:p>
  </w:footnote>
  <w:footnote w:type="continuationSeparator" w:id="0">
    <w:p w14:paraId="114A87F1" w14:textId="77777777" w:rsidR="005469AF" w:rsidRDefault="005469AF" w:rsidP="0028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816E" w14:textId="6536756D" w:rsidR="00282DB6" w:rsidRDefault="00282DB6">
    <w:pPr>
      <w:pStyle w:val="Kopfzeile"/>
    </w:pPr>
    <w:r>
      <w:tab/>
    </w:r>
    <w:r>
      <w:tab/>
    </w:r>
    <w:r>
      <w:rPr>
        <w:noProof/>
        <w:color w:val="404040" w:themeColor="text1" w:themeTint="BF"/>
        <w:sz w:val="36"/>
        <w:szCs w:val="36"/>
      </w:rPr>
      <w:drawing>
        <wp:inline distT="0" distB="0" distL="0" distR="0" wp14:anchorId="23A1C59F" wp14:editId="46B3BBA0">
          <wp:extent cx="1239259" cy="360000"/>
          <wp:effectExtent l="0" t="0" r="0" b="0"/>
          <wp:docPr id="194729593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753798" name="Grafik 208275379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9124" t="23208" r="10109" b="22304"/>
                  <a:stretch>
                    <a:fillRect/>
                  </a:stretch>
                </pic:blipFill>
                <pic:spPr bwMode="auto">
                  <a:xfrm>
                    <a:off x="0" y="0"/>
                    <a:ext cx="123925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E9CB5E" w14:textId="77777777" w:rsidR="00282DB6" w:rsidRDefault="00282DB6">
    <w:pPr>
      <w:pStyle w:val="Kopfzeile"/>
    </w:pPr>
  </w:p>
  <w:p w14:paraId="53074485" w14:textId="77777777" w:rsidR="00282DB6" w:rsidRDefault="00282D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E8F"/>
    <w:multiLevelType w:val="multilevel"/>
    <w:tmpl w:val="040C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30A29"/>
    <w:multiLevelType w:val="multilevel"/>
    <w:tmpl w:val="D79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310E9"/>
    <w:multiLevelType w:val="multilevel"/>
    <w:tmpl w:val="C63A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E7C52"/>
    <w:multiLevelType w:val="multilevel"/>
    <w:tmpl w:val="58B6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1769D"/>
    <w:multiLevelType w:val="multilevel"/>
    <w:tmpl w:val="5CD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A689B"/>
    <w:multiLevelType w:val="multilevel"/>
    <w:tmpl w:val="95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61FA9"/>
    <w:multiLevelType w:val="multilevel"/>
    <w:tmpl w:val="99B8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2516F"/>
    <w:multiLevelType w:val="multilevel"/>
    <w:tmpl w:val="AA8C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223DE"/>
    <w:multiLevelType w:val="multilevel"/>
    <w:tmpl w:val="5C12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7648"/>
    <w:multiLevelType w:val="multilevel"/>
    <w:tmpl w:val="1692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A4A6B"/>
    <w:multiLevelType w:val="multilevel"/>
    <w:tmpl w:val="7BBE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E7B27"/>
    <w:multiLevelType w:val="multilevel"/>
    <w:tmpl w:val="BAE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84D09"/>
    <w:multiLevelType w:val="multilevel"/>
    <w:tmpl w:val="3BA8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14317"/>
    <w:multiLevelType w:val="multilevel"/>
    <w:tmpl w:val="FD10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5489D"/>
    <w:multiLevelType w:val="multilevel"/>
    <w:tmpl w:val="EF9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F397B"/>
    <w:multiLevelType w:val="multilevel"/>
    <w:tmpl w:val="BE7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F13A97"/>
    <w:multiLevelType w:val="multilevel"/>
    <w:tmpl w:val="F39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254BB"/>
    <w:multiLevelType w:val="multilevel"/>
    <w:tmpl w:val="8A0A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A084D"/>
    <w:multiLevelType w:val="multilevel"/>
    <w:tmpl w:val="368A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101DDD"/>
    <w:multiLevelType w:val="multilevel"/>
    <w:tmpl w:val="9C1A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6A786A"/>
    <w:multiLevelType w:val="multilevel"/>
    <w:tmpl w:val="BA3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C66657"/>
    <w:multiLevelType w:val="multilevel"/>
    <w:tmpl w:val="B00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42A85"/>
    <w:multiLevelType w:val="multilevel"/>
    <w:tmpl w:val="DA1E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6C61D1"/>
    <w:multiLevelType w:val="multilevel"/>
    <w:tmpl w:val="961E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91AB8"/>
    <w:multiLevelType w:val="multilevel"/>
    <w:tmpl w:val="929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87A4E"/>
    <w:multiLevelType w:val="multilevel"/>
    <w:tmpl w:val="BCB0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E2E29"/>
    <w:multiLevelType w:val="multilevel"/>
    <w:tmpl w:val="128A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345DD"/>
    <w:multiLevelType w:val="multilevel"/>
    <w:tmpl w:val="E260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122E2E"/>
    <w:multiLevelType w:val="multilevel"/>
    <w:tmpl w:val="CF18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CB5434"/>
    <w:multiLevelType w:val="multilevel"/>
    <w:tmpl w:val="3012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504D7"/>
    <w:multiLevelType w:val="multilevel"/>
    <w:tmpl w:val="BF96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E1DD8"/>
    <w:multiLevelType w:val="multilevel"/>
    <w:tmpl w:val="55EC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599368">
    <w:abstractNumId w:val="17"/>
  </w:num>
  <w:num w:numId="2" w16cid:durableId="84306308">
    <w:abstractNumId w:val="31"/>
  </w:num>
  <w:num w:numId="3" w16cid:durableId="1987008623">
    <w:abstractNumId w:val="11"/>
  </w:num>
  <w:num w:numId="4" w16cid:durableId="1469754">
    <w:abstractNumId w:val="20"/>
  </w:num>
  <w:num w:numId="5" w16cid:durableId="1898781356">
    <w:abstractNumId w:val="4"/>
  </w:num>
  <w:num w:numId="6" w16cid:durableId="1435443099">
    <w:abstractNumId w:val="26"/>
  </w:num>
  <w:num w:numId="7" w16cid:durableId="340932211">
    <w:abstractNumId w:val="10"/>
  </w:num>
  <w:num w:numId="8" w16cid:durableId="440686883">
    <w:abstractNumId w:val="0"/>
  </w:num>
  <w:num w:numId="9" w16cid:durableId="486553560">
    <w:abstractNumId w:val="22"/>
  </w:num>
  <w:num w:numId="10" w16cid:durableId="147283192">
    <w:abstractNumId w:val="6"/>
  </w:num>
  <w:num w:numId="11" w16cid:durableId="1637881136">
    <w:abstractNumId w:val="29"/>
  </w:num>
  <w:num w:numId="12" w16cid:durableId="151216298">
    <w:abstractNumId w:val="1"/>
  </w:num>
  <w:num w:numId="13" w16cid:durableId="1535998265">
    <w:abstractNumId w:val="13"/>
  </w:num>
  <w:num w:numId="14" w16cid:durableId="98179509">
    <w:abstractNumId w:val="25"/>
  </w:num>
  <w:num w:numId="15" w16cid:durableId="1309244986">
    <w:abstractNumId w:val="27"/>
  </w:num>
  <w:num w:numId="16" w16cid:durableId="376467971">
    <w:abstractNumId w:val="21"/>
  </w:num>
  <w:num w:numId="17" w16cid:durableId="306670831">
    <w:abstractNumId w:val="15"/>
  </w:num>
  <w:num w:numId="18" w16cid:durableId="496042414">
    <w:abstractNumId w:val="28"/>
  </w:num>
  <w:num w:numId="19" w16cid:durableId="2036104862">
    <w:abstractNumId w:val="7"/>
  </w:num>
  <w:num w:numId="20" w16cid:durableId="1539705367">
    <w:abstractNumId w:val="19"/>
  </w:num>
  <w:num w:numId="21" w16cid:durableId="1935476703">
    <w:abstractNumId w:val="18"/>
  </w:num>
  <w:num w:numId="22" w16cid:durableId="2121677854">
    <w:abstractNumId w:val="9"/>
  </w:num>
  <w:num w:numId="23" w16cid:durableId="1321695187">
    <w:abstractNumId w:val="2"/>
  </w:num>
  <w:num w:numId="24" w16cid:durableId="891575343">
    <w:abstractNumId w:val="12"/>
  </w:num>
  <w:num w:numId="25" w16cid:durableId="1865172209">
    <w:abstractNumId w:val="16"/>
  </w:num>
  <w:num w:numId="26" w16cid:durableId="1718552740">
    <w:abstractNumId w:val="3"/>
  </w:num>
  <w:num w:numId="27" w16cid:durableId="1565872225">
    <w:abstractNumId w:val="8"/>
  </w:num>
  <w:num w:numId="28" w16cid:durableId="1387953999">
    <w:abstractNumId w:val="23"/>
  </w:num>
  <w:num w:numId="29" w16cid:durableId="1238173773">
    <w:abstractNumId w:val="14"/>
  </w:num>
  <w:num w:numId="30" w16cid:durableId="1754550406">
    <w:abstractNumId w:val="5"/>
  </w:num>
  <w:num w:numId="31" w16cid:durableId="1480803064">
    <w:abstractNumId w:val="24"/>
  </w:num>
  <w:num w:numId="32" w16cid:durableId="18470155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B0"/>
    <w:rsid w:val="001827DF"/>
    <w:rsid w:val="00282DB6"/>
    <w:rsid w:val="0030129F"/>
    <w:rsid w:val="00451F57"/>
    <w:rsid w:val="004935D4"/>
    <w:rsid w:val="004D5C6E"/>
    <w:rsid w:val="005469AF"/>
    <w:rsid w:val="00A11D94"/>
    <w:rsid w:val="00D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BB206"/>
  <w15:chartTrackingRefBased/>
  <w15:docId w15:val="{5B07C2FE-81BA-FE46-AFEC-EE9E8BEC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F7923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F792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6EB0"/>
    <w:pPr>
      <w:keepNext/>
      <w:keepLines/>
      <w:spacing w:before="160" w:after="80"/>
      <w:outlineLvl w:val="2"/>
    </w:pPr>
    <w:rPr>
      <w:rFonts w:eastAsiaTheme="majorEastAsia" w:cstheme="majorBidi"/>
      <w:color w:val="FF7923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6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6EB0"/>
    <w:rPr>
      <w:rFonts w:asciiTheme="majorHAnsi" w:eastAsiaTheme="majorEastAsia" w:hAnsiTheme="majorHAnsi" w:cstheme="majorBidi"/>
      <w:color w:val="FF7923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6EB0"/>
    <w:rPr>
      <w:rFonts w:asciiTheme="majorHAnsi" w:eastAsiaTheme="majorEastAsia" w:hAnsiTheme="majorHAnsi" w:cstheme="majorBidi"/>
      <w:color w:val="FF792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6EB0"/>
    <w:rPr>
      <w:rFonts w:eastAsiaTheme="majorEastAsia" w:cstheme="majorBidi"/>
      <w:color w:val="FF7923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6E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6E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6E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6E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6E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6E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6E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6E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6E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6E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6EB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8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link w:val="KeinLeerraumZchn"/>
    <w:uiPriority w:val="1"/>
    <w:qFormat/>
    <w:rsid w:val="00D86EB0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86EB0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86EB0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D86EB0"/>
    <w:pPr>
      <w:spacing w:after="0"/>
    </w:pPr>
    <w:rPr>
      <w:b/>
      <w:bCs/>
      <w:smallCap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D86EB0"/>
    <w:rPr>
      <w:color w:val="467886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D86EB0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86EB0"/>
    <w:pPr>
      <w:spacing w:after="0"/>
    </w:pPr>
    <w:rPr>
      <w:smallCaps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28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DB6"/>
  </w:style>
  <w:style w:type="paragraph" w:styleId="Fuzeile">
    <w:name w:val="footer"/>
    <w:basedOn w:val="Standard"/>
    <w:link w:val="FuzeileZchn"/>
    <w:uiPriority w:val="99"/>
    <w:unhideWhenUsed/>
    <w:rsid w:val="0028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DB6"/>
  </w:style>
  <w:style w:type="table" w:styleId="Tabellenraster">
    <w:name w:val="Table Grid"/>
    <w:basedOn w:val="NormaleTabelle"/>
    <w:uiPriority w:val="39"/>
    <w:rsid w:val="0028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282DB6"/>
    <w:pPr>
      <w:spacing w:after="0" w:line="240" w:lineRule="auto"/>
    </w:pPr>
    <w:rPr>
      <w:rFonts w:ascii="Helvetica" w:eastAsia="Times New Roman" w:hAnsi="Helvetica" w:cs="Times New Roman"/>
      <w:color w:val="5D5D5D"/>
      <w:kern w:val="0"/>
      <w:sz w:val="11"/>
      <w:szCs w:val="11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28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59BFCB6BF554397817F5153BFCFFD" ma:contentTypeVersion="11" ma:contentTypeDescription="Ein neues Dokument erstellen." ma:contentTypeScope="" ma:versionID="474fe2f22a3d8f43ee279db346e09fc1">
  <xsd:schema xmlns:xsd="http://www.w3.org/2001/XMLSchema" xmlns:xs="http://www.w3.org/2001/XMLSchema" xmlns:p="http://schemas.microsoft.com/office/2006/metadata/properties" xmlns:ns2="a338712c-b8f9-4d58-aea2-963a1923dc05" xmlns:ns3="1088c671-2858-43fe-b5e0-da20ce21f513" targetNamespace="http://schemas.microsoft.com/office/2006/metadata/properties" ma:root="true" ma:fieldsID="4ea8a87e2fa54ecf0526ae76ccb41550" ns2:_="" ns3:_="">
    <xsd:import namespace="a338712c-b8f9-4d58-aea2-963a1923dc05"/>
    <xsd:import namespace="1088c671-2858-43fe-b5e0-da20ce21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712c-b8f9-4d58-aea2-963a1923d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41252fc-25a0-4f79-b2a1-d81909601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8c671-2858-43fe-b5e0-da20ce21f5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ba936d-0f8d-45d7-895a-840e9b28c5d6}" ma:internalName="TaxCatchAll" ma:showField="CatchAllData" ma:web="1088c671-2858-43fe-b5e0-da20ce21f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38712c-b8f9-4d58-aea2-963a1923dc05">
      <Terms xmlns="http://schemas.microsoft.com/office/infopath/2007/PartnerControls"/>
    </lcf76f155ced4ddcb4097134ff3c332f>
    <TaxCatchAll xmlns="1088c671-2858-43fe-b5e0-da20ce21f513" xsi:nil="true"/>
  </documentManagement>
</p:properties>
</file>

<file path=customXml/itemProps1.xml><?xml version="1.0" encoding="utf-8"?>
<ds:datastoreItem xmlns:ds="http://schemas.openxmlformats.org/officeDocument/2006/customXml" ds:itemID="{181829C4-BF97-9848-8880-5103EE36E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7DFFE9-56EF-4EB5-AB04-4FAD62CEE736}"/>
</file>

<file path=customXml/itemProps3.xml><?xml version="1.0" encoding="utf-8"?>
<ds:datastoreItem xmlns:ds="http://schemas.openxmlformats.org/officeDocument/2006/customXml" ds:itemID="{252DD2B8-D555-401A-9C44-6C4DD0B78D12}"/>
</file>

<file path=customXml/itemProps4.xml><?xml version="1.0" encoding="utf-8"?>
<ds:datastoreItem xmlns:ds="http://schemas.openxmlformats.org/officeDocument/2006/customXml" ds:itemID="{E8331F73-C568-44F3-9956-BEB8AADE1D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1246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I broadify</dc:creator>
  <cp:keywords/>
  <dc:description/>
  <cp:lastModifiedBy>Lena I broadify</cp:lastModifiedBy>
  <cp:revision>1</cp:revision>
  <dcterms:created xsi:type="dcterms:W3CDTF">2026-03-24T08:38:00Z</dcterms:created>
  <dcterms:modified xsi:type="dcterms:W3CDTF">2026-03-24T08:56:00Z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0x0101009B359BFCB6BF554397817F5153BFCFFD</vt:lpwstr>
  </property>
</Properties>
</file>